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2"/>
        <w:ind w:firstLine="567"/>
        <w:spacing/>
        <w:jc w:val="center"/>
        <w:tabs defTabSz="708">
          <w:tab w:val="left" w:pos="62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szCs w:val="28"/>
          <w:lang w:val="kk-kz" w:eastAsia="ru-ru"/>
        </w:rPr>
      </w:pPr>
      <w:r>
        <w:rPr>
          <w:rFonts w:ascii="Times New Roman" w:hAnsi="Times New Roman"/>
          <w:b/>
          <w:szCs w:val="28"/>
          <w:lang w:val="kk-kz" w:eastAsia="ru-ru"/>
        </w:rPr>
        <w:t>ДӘРІСТЕР КОНСПЕКТІСІ</w:t>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1-тақырып. Қазіргі халықаралық құқық құқықтың ерекше жүйесі ретінде және оның мазмұны.</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Сабақтың  мақсаты мен міндеті: </w:t>
      </w:r>
      <w:r>
        <w:rPr>
          <w:rFonts w:ascii="Times New Roman" w:hAnsi="Times New Roman" w:eastAsia="Times New Roman"/>
          <w:sz w:val="28"/>
          <w:szCs w:val="28"/>
          <w:lang w:val="kk-kz" w:eastAsia="ru-ru"/>
        </w:rPr>
        <w:t xml:space="preserve">жалпы студенттерге құқық жұйесінде халықаралық құқықтың алатын орны туралы түсініктерін қалыптастыру,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p>
    <w:p>
      <w:pPr>
        <w:numPr>
          <w:ilvl w:val="1"/>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және халықаралық қатынас, олардың арасындағы байланыс және бір – бірімен қарым – қатынасы туралы мағлұмат беру.</w:t>
      </w:r>
    </w:p>
    <w:p>
      <w:pPr>
        <w:numPr>
          <w:ilvl w:val="1"/>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қатынас және халықаралық құқық. Халықаралық құқық және халықаралық қатынас, олардың арасындағы байланыс және бір – бірімен қарым – қатынасы.</w:t>
      </w:r>
    </w:p>
    <w:p>
      <w:pPr>
        <w:numPr>
          <w:ilvl w:val="1"/>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халықаралық қатынастарды реттеуші заңды нормалардың жиынтығы ретінде.</w:t>
      </w:r>
    </w:p>
    <w:p>
      <w:pPr>
        <w:numPr>
          <w:ilvl w:val="1"/>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құқықтың ерекше жүйесі ретінде. </w:t>
      </w:r>
    </w:p>
    <w:p>
      <w:pPr>
        <w:numPr>
          <w:ilvl w:val="1"/>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Субъектілердің ерекшеліктері, нормаларды жүзеге асыру және қалыптастыру процессі, сонымен қатар оны қамтамасыз ету тәсілдері. Халықаралық – құқықтың мәжбүрлеу шаралары.</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 мемлекеттер арасындағы әр түрлі саяси, экономикалық және өзге де қатынастарды, сондай-ақ халықаралық  қатынастарға қатысушы басқа да құрылымдарды реттейтін құқықтың бір бөлімі. Ол құқықтың ерекше жүйесі ғана емес, ішкі мемлекеттік құқықтың барлық өзге салаларынан едәуір айырмашылығы бар. Халықаралық құқық халықаралық қатынастарды реттейтін шарттық және нормалар мен қағидалар жүйесін және  мемлекеттің салыстырмалы келісілген еркін көрсетеді. </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 ұстану халықаралық құқықтың шебері мен нысандарында мемлекеттің жеке, сондай-ақ ұжымдық шаралар арқылы қамтамасыз етіледі.</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Құқыққа берілетін анықтама халықаралық құқықты да қамтиды, тек анықтаманың әрбір белгілерінің халықаралық құқықта өзіндік ерекшеліктері болуы керек. Мәселен, халықаралық құқыққа әдеттегі құқықтың белгілері тән болып келеді: мемлекеттік-еріктік сипаттағы құбылыс; белгілі бір қоғамдық қатынастарды заң нормалары реттейді; мәжбүрлеу арқылы; халықаралық құқықтық нормаларды ұстануды қамтамасыз етеді. Сөйте тұра, халықаралық құқықтың өзіне тән ерекшеліктері бар.</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Реттеу пәні. </w:t>
      </w:r>
      <w:r>
        <w:rPr>
          <w:rFonts w:ascii="Times New Roman" w:hAnsi="Times New Roman" w:eastAsia="Times New Roman"/>
          <w:sz w:val="28"/>
          <w:szCs w:val="28"/>
          <w:lang w:val="kk-kz" w:eastAsia="ru-ru"/>
        </w:rPr>
        <w:t>Халықаралық құқық өзінің генетикалық және мәні жағынан мемлекетпен байланысты болғанына қарамастан, жеке бір мемлекеттің құқығы болып есептелмейді, сондай-ақ мемлекеттегі жоғары құқық болып та табылмайды. Ол мемлекеттердің өзара қатынасын бекітуші және қамтамасыз етуші мемлекетаралық құқық болып табылады.</w:t>
      </w:r>
      <w:r>
        <w:rPr>
          <w:rFonts w:ascii="Times New Roman" w:hAnsi="Times New Roman" w:eastAsia="Times New Roman"/>
          <w:sz w:val="28"/>
          <w:szCs w:val="28"/>
          <w:lang w:val="kk-kz" w:eastAsia="ru-ru"/>
        </w:rPr>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Мұндай қатынас белгілі болғанындай, мемлекеттер арасындағы саяси, экономикалық және өзге де қатынастарды жанап өтеді, олар өздерінің таптық табиғатына, саяси сипатына, ішкі құрылымдарына, аумағының құрамына, халқының санына қарай әр түрлі болады. Халықаралық құқықтың пәнін халықаралық құқықтық қатынастардан айыра білу қажет. Халықаралық-құқықтық қатынастардың объектісі – бұл халықаралық қатынастың жалпыға белгілі қағидалары мен нормаларының негізінде құқық субъектілерінің өзара құқықтық қатынастарға түсуі. Объектілердің 3 түрі бар: аумақ, әрекет және әрекет етуден тартыну. Мәселен, аумақ объект ретінде өте көп қолданылады, әсіресе әскери сипаттағы мәселелерде. Ал әрекет мемлекеттердің арасындағы әр түрлі құқықтық қатынастардың объектісі ретінде көрінеді: бейтараптық мәселелері, соғыс жүргізу заңы мен салттары соңғы объектінің түрлеріне жатады. Халықаралық құқықтың объектісі халықаралық құқықтың қағидалары мен нормаларына қайшы келмеуі тиіс.</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ынтымақтастық аясы кеңейген сайын объектілер аумағы да кеңейе береді. Мысалы, осы заманғы спутниктік байланыс құқығы атом энергиясын бейбіт мақсаттарды пайдалану, құрлық ішіндегі мемлекеттердің мәртебесі жаңа объектілер жүйесін қалыптастырады.</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ішкі мемлекеттік құқықтан құқықтық нормаларды қамтамасыз ету әдістеріне қарай ерекшеленеді. Құқық субъектілерінің еріктерін келістіру мен халықаралық құқықтық мәжбүрлеуді де қолданады. Ол ұжымдық сипатта да, жеке сипатта да болуы мүмкін. </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нормасы мемлекеттер арасындағы келісім процесіне орнай бастайды. Басқаша айтқанда, халықаралық құқық құқықтың барлық басқа салалары мен жүйелерінен «келісімді сипатының» болуы арқылы ерекшеленеді. Осындай қысқаша сипаттамамен халықаралық құқықтың негізгі ерекшелігін аз да болса нақтырақ көрсетіп беруге болады.</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Егер ішкі мемлекеттік құқықтың барлық салаларында субъектілер ретінде, яғни құқықтар мен міндеттемелерді иемденушілер жеке және заңды тұлғалар болса, халықаралық құқықта субъектілер екі топқа бөлінеді: 1-топ – негізгі субъектілер: а) тәуелсіз мемлекеттер; ә) өз тәуелсіздіктері үшін күресуші ұлттар мен халықтар; 2-топ – қосымша субъектілер: а) халықаралық ұйымдар; ә) мемлекетке ұқсас құрылымдар. </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соңғы жылдардағы дамуынан индивидтің халықаралық құқықтың субъективтілік теориясы көпшілік алдында таныла бастады.</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нормасының құрылу тәсілі оның елеулі ерекшелігі болып табылады. Ішкі мемлекеттік құқықты мемлекеттің арнайы органымен құрады және ол ұлттық құқықтың тікелей субъектілерінен басым тұрады. Ал халықаралық құқықты норманың пайда болу процесі өзгешелеу. Халықаралық құқықтың нормаларын жасау тәсілі мемлекеттердің еріктерінің сәйкесу теориясы – бұл процестің арқауы болады. Осы теория, халықаралық құқықтың көрнекі тұлғасы Г.И.Тункиннің еңбектерінде терең зерттелген және ол теория мен тәжірибенің негізі болып есептеледі.</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Осы теорияға сәйкес, шарттық және жай халықаралық норма мемлекеттердің өзара келісуінің негізінде жасалады және олардың мүдделерінің келісілуі нәтижесінде пайда болады. Халықаралық құқықтық норма екі және бірнеше немесе көптеген мемлееттердің еркінің сәйкесу жолымен пайда болады. Мұндай келісім нені көрсетуі мүмкін? Ішкі мемлекеттік құқық нормасының нақты күшінің негізі болып табылатын келісім, екі және бірнеше немесе көптеген мемлекеттердің ерекшеліктері сәйкесуінің нәтижесі. Бұл заңдық аспект болып табылады. Халықаралық қарым-қатынас қатысушыларының маңызды және жалпы ережелері болғандықтан, халықаралық құқыққа негізгі қағидалардың ерекше жүйесі тән.</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негізгі қағидалары халықаралық қатынастардың және халықаралық құқықтың осы заманғы жүйесінің маңызды заңдылықтарын көрсетеді. Қағидалар жүйесіне мынадай сипаттар тән: 1) әмбебаптық;                2) көпшілік мойындағандық; 3) жалпыға міндеттілік; 4) тұрақтылық.</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Бұл жағдай оларды халықаралық құқық жүйесіндегі орны мен құрылымның ерекшеліктерін айқын көрсетеді. Егер «жалпы халықаралық құқықтың императивтік нормасы норма болып есептелсе, мемлекеттердің халықаралық бірлестігі оны толық қабылдайды және мойындайды. Сөйтіп негізгі қағидалар құқықтық нысан ретінде ресімделеді ...»</w:t>
      </w:r>
      <w:r>
        <w:rPr>
          <w:rFonts w:ascii="Times New Roman" w:hAnsi="Times New Roman" w:eastAsia="Times New Roman"/>
          <w:sz w:val="28"/>
          <w:szCs w:val="28"/>
          <w:vertAlign w:val="superscript"/>
          <w:lang w:val="kk-kz" w:eastAsia="ru-ru"/>
        </w:rPr>
        <w:t xml:space="preserve"> </w:t>
      </w:r>
      <w:r>
        <w:rPr>
          <w:rFonts w:ascii="Times New Roman" w:hAnsi="Times New Roman" w:eastAsia="Times New Roman"/>
          <w:sz w:val="28"/>
          <w:szCs w:val="28"/>
          <w:lang w:val="kk-kz" w:eastAsia="ru-ru"/>
        </w:rPr>
        <w:t xml:space="preserve"> БҰҰ жарғысының 2-бабында негізгі қағидалар мен оларды қамтамасыз ету шаралары айқындалған. Мұнан басқа, негізгі қағидалар мазмұны 1970ж. халықаралық құқықтардың қағидалары туралы Декларацияда ашып көрсетілген. Ал 1975ж. Хельсинкидегі кеңес негізгі қағидалар мәні Еуропа Одағымен ынтымақтастық және қауіпсіздік жөніндегі кеңестің қорытында актісінде әрі қарай дамытылған. Негізгі қағиданың нақтылығы мемлекеттің шарттық тәжірибесінде бар. Мәселен, 1994ж. 15 сәуірдегі ТМД қатысушы мемлекеттердің тәуелсіздікті сақтау аумақтың тұтастығы және шекараларға қол сұқпау туралы Декларациясын ҚР мен АҚШ арасындағы 1994ж. 14 ақпандағы декларациялық әріптестік туралы Хартия; 1994ж. 23 наурыздағы ҚР мен Испания корольдігі арасындағы өзара қатынастардың негізі туралы Декларацияны айтуға болады. </w:t>
      </w:r>
      <w:r>
        <w:rPr>
          <w:rFonts w:ascii="Times New Roman" w:hAnsi="Times New Roman" w:eastAsia="Times New Roman"/>
          <w:sz w:val="28"/>
          <w:szCs w:val="28"/>
          <w:lang w:val="kk-kz" w:eastAsia="ru-ru"/>
        </w:rPr>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Қағидалар жүйесінде бейбіт қатар өмір сүру қағидасы біздің көзқарасымыз бойынша жалпылама сипатқа ие. Бейбітшілік пен халықаралық қауіпсіздікті қолдау негіздерін сипаттайтын қағидаларға мыналар жатады: аумақтық тұрақтылық қағидасы; күш қолдану және күш қолданамын деп қоқан-лоққы жасау тыйым сала отырып, пайда болған халықаралық дауларды бейбіт түрде шешу қағидасы; шекаралардың мызғымастығы қағидасы. Халықаралық ынтымақтастық қағидасы, біріншіден, мемлекеттердің тәуелсіз теңдіктерімен; екіншіден, ішкі істерге қол сұқпаушылық; үшіншіден, мемлекеттердің түрлі салаларды ынтымақтасуымен; төртіншіден, мемлекеттік тәуелсіздікті құрметтеуімен; бесіншіден, өздеріне жүктелген міндеттерді адал орындаумен сипатталады. </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Адам құқықтарын қорғау тетігін анықтау үшін адам құқықтары мен негізгі бстандықтарын құрметтеу қағидасын, халықтар мен ұлттардың өзін-өзі билеу қағидасы сияқты қағиданың маңызы зор. </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жалпы құқықтың арнаулы белгілерін анықтай отырып оны қайнар көздерінің жүйесіне халықаралық, жария құқықтың субъектілік құрамына, жауапкершілік институтының еркшелігіне арнайы тоқталып өту қажет.</w:t>
      </w:r>
    </w:p>
    <w:p>
      <w:pPr>
        <w:ind w:firstLine="69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Бұл мәселелер дәрістер курсының жеке тарауларында қарастырылатын болады. Сөйтіп, халықаралық құқыққа құқықтың барлық негізгі белгілері тән, олар: </w:t>
      </w:r>
    </w:p>
    <w:p>
      <w:pPr>
        <w:numPr>
          <w:ilvl w:val="0"/>
          <w:numId w:val="62"/>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Құқық – бұл мемлекеттің еркіне тән құбылыс;</w:t>
      </w:r>
    </w:p>
    <w:p>
      <w:pPr>
        <w:numPr>
          <w:ilvl w:val="0"/>
          <w:numId w:val="62"/>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Қоғамдық қатынастарды реттейтін заң нормаларының жүйесі;</w:t>
      </w:r>
    </w:p>
    <w:p>
      <w:pPr>
        <w:numPr>
          <w:ilvl w:val="0"/>
          <w:numId w:val="62"/>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Тәртіп стандартын ұстану үшін мемлекеттік мәжбүрлеуді қолдану.</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Дегенмен, халықаралық құқықтың өзіндік белгілері де бар, сол арқылы халықаралық құқықты құқықтың ерекше жүйесіне жатқызуға мүмкіндік туады. Мұндай ерекшеліктерге мыналар жатады:</w:t>
      </w:r>
    </w:p>
    <w:p>
      <w:pPr>
        <w:numPr>
          <w:ilvl w:val="0"/>
          <w:numId w:val="63"/>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Реттеу пәні;</w:t>
      </w:r>
    </w:p>
    <w:p>
      <w:pPr>
        <w:numPr>
          <w:ilvl w:val="0"/>
          <w:numId w:val="63"/>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Ерекше субъективтік құрам, атап айтқанда тәуелсіз мемлекеттің болуы;</w:t>
      </w:r>
    </w:p>
    <w:p>
      <w:pPr>
        <w:numPr>
          <w:ilvl w:val="0"/>
          <w:numId w:val="63"/>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Қайнар көздерінің ерекше халықаралық құқықтағы норма құру процесінің нәтижесі болып табылады;</w:t>
      </w:r>
    </w:p>
    <w:p>
      <w:pPr>
        <w:numPr>
          <w:ilvl w:val="0"/>
          <w:numId w:val="63"/>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Заң шығару, атқарушы және сот органдары жүйесінің болмауы;</w:t>
      </w:r>
    </w:p>
    <w:p>
      <w:pPr>
        <w:numPr>
          <w:ilvl w:val="0"/>
          <w:numId w:val="63"/>
        </w:numPr>
        <w:ind w:left="0" w:firstLine="0"/>
        <w:spacing w:after="0" w:line="240" w:lineRule="auto"/>
        <w:jc w:val="both"/>
        <w:suppressAutoHyphens/>
        <w:hyphenationLines w:val="0"/>
        <w:widowControl w:val="0"/>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Жауапкершілік институты.</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жария құқық – бұл құқық субъектілерінің еріктерін үйлестіру жолымен жасалатын, әрі заңдық тұрғыдан міндетті деп танылатын және қажетті жағдайларда мәжбүрлеу  жолымен қамтамасыз етілетін заң нормаларының жүйесі.</w:t>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ru-md" w:eastAsia="ru-ru"/>
        </w:rPr>
        <w:t>Ба</w:t>
      </w:r>
      <w:r>
        <w:rPr>
          <w:rFonts w:ascii="Times New Roman" w:hAnsi="Times New Roman" w:eastAsia="Times New Roman"/>
          <w:b/>
          <w:sz w:val="28"/>
          <w:szCs w:val="28"/>
          <w:lang w:val="kk-kz" w:eastAsia="ru-ru"/>
        </w:rPr>
        <w:t>қылау сұрақтары:</w:t>
      </w:r>
      <w:r>
        <w:rPr>
          <w:rFonts w:ascii="Times New Roman" w:hAnsi="Times New Roman" w:eastAsia="Times New Roman"/>
          <w:b/>
          <w:sz w:val="28"/>
          <w:szCs w:val="28"/>
          <w:lang w:val="kk-kz" w:eastAsia="ru-ru"/>
        </w:rPr>
      </w:r>
    </w:p>
    <w:p>
      <w:pPr>
        <w:numPr>
          <w:ilvl w:val="0"/>
          <w:numId w:val="64"/>
        </w:numPr>
        <w:ind w:left="426" w:hanging="360"/>
        <w:spacing w:after="0" w:line="240" w:lineRule="auto"/>
        <w:jc w:val="both"/>
        <w:tabs defTabSz="708">
          <w:tab w:val="left" w:pos="426"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және халықаралық қатынас, олардың арасындағы байланыс және бір – бірімен қарым – қатынасы.</w:t>
      </w:r>
    </w:p>
    <w:p>
      <w:pPr>
        <w:numPr>
          <w:ilvl w:val="0"/>
          <w:numId w:val="64"/>
        </w:numPr>
        <w:ind w:left="426" w:hanging="360"/>
        <w:spacing w:after="0" w:line="240" w:lineRule="auto"/>
        <w:jc w:val="both"/>
        <w:tabs defTabSz="708">
          <w:tab w:val="left" w:pos="426"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халықаралық қатынастарды реттеуші заңды нормалардың жиынтығы ретінде не болып табылады?</w:t>
      </w:r>
    </w:p>
    <w:p>
      <w:pPr>
        <w:numPr>
          <w:ilvl w:val="0"/>
          <w:numId w:val="64"/>
        </w:numPr>
        <w:ind w:left="426" w:hanging="360"/>
        <w:spacing w:after="0" w:line="240" w:lineRule="auto"/>
        <w:jc w:val="both"/>
        <w:tabs defTabSz="708">
          <w:tab w:val="left" w:pos="426"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құқықтың ерекше жүйесі ретінде дәлелдей аласызба?. </w:t>
      </w:r>
    </w:p>
    <w:p>
      <w:pPr>
        <w:numPr>
          <w:ilvl w:val="0"/>
          <w:numId w:val="64"/>
        </w:numPr>
        <w:ind w:left="426" w:hanging="360"/>
        <w:spacing w:after="0" w:line="240" w:lineRule="auto"/>
        <w:jc w:val="both"/>
        <w:tabs defTabSz="708">
          <w:tab w:val="left" w:pos="426"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 құқықтың мәжбүрлеу шаралары қандай?</w:t>
      </w:r>
    </w:p>
    <w:p>
      <w:pPr>
        <w:ind w:hanging="540"/>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ru-md" w:eastAsia="ru-ru"/>
        </w:rPr>
        <w:t>Әдебиеттер:</w:t>
      </w:r>
      <w:r>
        <w:rPr>
          <w:rFonts w:ascii="Times New Roman" w:hAnsi="Times New Roman" w:eastAsia="Times New Roman"/>
          <w:b/>
          <w:sz w:val="28"/>
          <w:szCs w:val="28"/>
          <w:lang w:val="kk-kz" w:eastAsia="ru-ru"/>
        </w:rPr>
        <w:t xml:space="preserve"> </w:t>
      </w:r>
      <w:r>
        <w:rPr>
          <w:rFonts w:ascii="Times New Roman" w:hAnsi="Times New Roman" w:eastAsia="Times New Roman"/>
          <w:b/>
          <w:sz w:val="28"/>
          <w:szCs w:val="28"/>
          <w:lang w:val="kk-kz" w:eastAsia="ru-ru"/>
        </w:rPr>
      </w:r>
    </w:p>
    <w:p>
      <w:pPr>
        <w:numPr>
          <w:ilvl w:val="0"/>
          <w:numId w:val="65"/>
        </w:numPr>
        <w:ind w:left="284" w:hanging="360"/>
        <w:spacing w:after="0" w:line="240" w:lineRule="auto"/>
        <w:jc w:val="both"/>
        <w:tabs defTabSz="708">
          <w:tab w:val="left" w:pos="284"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Баскин Ю. Фельдман Д.И. История международного права. – М. </w:t>
      </w:r>
      <w:r>
        <w:rPr>
          <w:rFonts w:ascii="Times New Roman" w:hAnsi="Times New Roman" w:eastAsia="Times New Roman"/>
          <w:sz w:val="28"/>
          <w:szCs w:val="28"/>
          <w:lang w:val="kk-kz" w:eastAsia="ru-ru"/>
        </w:rPr>
        <w:t>2004</w:t>
      </w:r>
      <w:r>
        <w:rPr>
          <w:rFonts w:ascii="Times New Roman" w:hAnsi="Times New Roman" w:eastAsia="Times New Roman"/>
          <w:sz w:val="28"/>
          <w:szCs w:val="28"/>
          <w:lang w:eastAsia="ru-ru"/>
        </w:rPr>
        <w:t xml:space="preserve">. – 207с. </w:t>
      </w:r>
      <w:r>
        <w:rPr>
          <w:rFonts w:ascii="Times New Roman" w:hAnsi="Times New Roman" w:eastAsia="Times New Roman"/>
          <w:sz w:val="28"/>
          <w:szCs w:val="28"/>
          <w:lang w:eastAsia="ru-ru"/>
        </w:rPr>
      </w:r>
    </w:p>
    <w:p>
      <w:pPr>
        <w:numPr>
          <w:ilvl w:val="0"/>
          <w:numId w:val="65"/>
        </w:numPr>
        <w:ind w:left="284" w:hanging="360"/>
        <w:spacing w:after="0" w:line="240" w:lineRule="auto"/>
        <w:jc w:val="both"/>
        <w:tabs defTabSz="708">
          <w:tab w:val="left" w:pos="284"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Бельсон Я.М. Интерпол в борьбе с преступнустью. М., Наука. </w:t>
      </w:r>
      <w:r>
        <w:rPr>
          <w:rFonts w:ascii="Times New Roman" w:hAnsi="Times New Roman" w:eastAsia="Times New Roman"/>
          <w:sz w:val="28"/>
          <w:szCs w:val="28"/>
          <w:lang w:val="kk-kz" w:eastAsia="ru-ru"/>
        </w:rPr>
        <w:t>200</w:t>
      </w:r>
      <w:r>
        <w:rPr>
          <w:rFonts w:ascii="Times New Roman" w:hAnsi="Times New Roman" w:eastAsia="Times New Roman"/>
          <w:sz w:val="28"/>
          <w:szCs w:val="28"/>
          <w:lang w:eastAsia="ru-ru"/>
        </w:rPr>
        <w:t xml:space="preserve">9. 239с. </w:t>
      </w:r>
      <w:r>
        <w:rPr>
          <w:rFonts w:ascii="Times New Roman" w:hAnsi="Times New Roman" w:eastAsia="Times New Roman"/>
          <w:b/>
          <w:sz w:val="28"/>
          <w:szCs w:val="28"/>
          <w:lang w:eastAsia="ru-ru"/>
        </w:rPr>
      </w:r>
    </w:p>
    <w:p>
      <w:pPr>
        <w:numPr>
          <w:ilvl w:val="0"/>
          <w:numId w:val="65"/>
        </w:numPr>
        <w:ind w:left="284" w:hanging="360"/>
        <w:spacing w:after="0" w:line="240" w:lineRule="auto"/>
        <w:jc w:val="both"/>
        <w:tabs defTabSz="708">
          <w:tab w:val="left" w:pos="284"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Боярс Ю.Р. Вопросы гражданства в международном праве. М,. Международные отношения. </w:t>
      </w:r>
      <w:r>
        <w:rPr>
          <w:rFonts w:ascii="Times New Roman" w:hAnsi="Times New Roman" w:eastAsia="Times New Roman"/>
          <w:sz w:val="28"/>
          <w:szCs w:val="28"/>
          <w:lang w:val="kk-kz" w:eastAsia="ru-ru"/>
        </w:rPr>
        <w:t>2007</w:t>
      </w:r>
      <w:r>
        <w:rPr>
          <w:rFonts w:ascii="Times New Roman" w:hAnsi="Times New Roman" w:eastAsia="Times New Roman"/>
          <w:sz w:val="28"/>
          <w:szCs w:val="28"/>
          <w:lang w:eastAsia="ru-ru"/>
        </w:rPr>
        <w:t xml:space="preserve">. -160с. </w:t>
      </w:r>
      <w:r>
        <w:rPr>
          <w:rFonts w:ascii="Times New Roman" w:hAnsi="Times New Roman" w:eastAsia="Times New Roman"/>
          <w:b/>
          <w:sz w:val="28"/>
          <w:szCs w:val="28"/>
          <w:lang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2-тақырып.  Халықаралық – құқықтық ғылым және халықаралық құқықтың тарихы.</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Сабақтың  мақсаты мен міндеті: </w:t>
      </w:r>
      <w:r>
        <w:rPr>
          <w:rFonts w:ascii="Times New Roman" w:hAnsi="Times New Roman" w:eastAsia="Times New Roman"/>
          <w:sz w:val="28"/>
          <w:szCs w:val="28"/>
          <w:lang w:val="kk-kz" w:eastAsia="ru-ru"/>
        </w:rPr>
        <w:t xml:space="preserve">сабақ барысында халықаралық – құқықтық ғылымның даму тарихымен қазіргі кездегі жағдайымен таныстырып, өту, тарихи кезеңдеріне сипаттама беру.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Нігізгі сұрақтар:</w:t>
      </w:r>
    </w:p>
    <w:p>
      <w:pPr>
        <w:numPr>
          <w:ilvl w:val="2"/>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val="kk-kz" w:eastAsia="ru-ru"/>
        </w:rPr>
        <w:t xml:space="preserve">Халықаралық құқықтың қалыптасуы және оның тарихының кезеңдері. </w:t>
      </w:r>
      <w:r>
        <w:rPr>
          <w:rFonts w:ascii="Times New Roman" w:hAnsi="Times New Roman" w:eastAsia="Times New Roman"/>
          <w:sz w:val="28"/>
          <w:szCs w:val="28"/>
          <w:lang w:eastAsia="ru-ru"/>
        </w:rPr>
        <w:t>Регионализм.</w:t>
      </w:r>
      <w:r>
        <w:rPr>
          <w:rFonts w:ascii="Times New Roman" w:hAnsi="Times New Roman" w:eastAsia="Times New Roman"/>
          <w:sz w:val="28"/>
          <w:szCs w:val="28"/>
          <w:lang w:eastAsia="ru-ru"/>
        </w:rPr>
      </w:r>
    </w:p>
    <w:p>
      <w:pPr>
        <w:numPr>
          <w:ilvl w:val="2"/>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Ежелгі дүниедегі халықаралық құқықтың негізгі институттары. Ежелгі ойшылдардың халықаралық құқық мәселелері туралы айтқан ой – пікірлері.</w:t>
      </w:r>
    </w:p>
    <w:p>
      <w:pPr>
        <w:numPr>
          <w:ilvl w:val="2"/>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Орта ғасырлардағы  халықаралық құқық. Халықаралық құқықтың негізгі институттары. Осы дәуірдің халықаралық – құқықтық көзқарастары. </w:t>
      </w:r>
    </w:p>
    <w:p>
      <w:pPr>
        <w:numPr>
          <w:ilvl w:val="2"/>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Қазақстандағы халықаралық құқықтың дамуы. Қазақстанның тәуелсіздігі және халықаралық құқық, халықаралық – құқықтық ілімнің Қазақстанда пайда болуы және дамуы.</w:t>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eastAsia="ru-ru"/>
        </w:rPr>
        <w:t xml:space="preserve">    </w:t>
      </w:r>
      <w:r>
        <w:rPr>
          <w:rFonts w:ascii="Times New Roman" w:hAnsi="Times New Roman" w:eastAsia="Times New Roman"/>
          <w:sz w:val="28"/>
          <w:szCs w:val="28"/>
          <w:lang w:val="kk-kz" w:eastAsia="ru-ru"/>
        </w:rPr>
        <w:t xml:space="preserve">Халықаралық құқық адамзат қоғамы дамуының әр түрлі сатыларында түрлі роль атқарған. Белгілі халықаралық заңгерлердің бірі Ф.Лист халықаралық құқықтың көбіне аяқ асты болып келгенін атап көрсеткен. Алайда мемлекеттер және халықаралық қатынастың басқа субъектілері халықаралық жария құқық нормаларының міндетті күшін жоққа шығара алмайды. </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Қазіргі күнге дейін халықаралық құқық қашан пайда болды деген қағидалы мәселе шешілмейді. И.И.Лукашук халықарарлық құқық ғылыммында қалыптасқан негізгі жауаптың үш түрін белгілейді:</w:t>
      </w:r>
    </w:p>
    <w:p>
      <w:pPr>
        <w:numPr>
          <w:ilvl w:val="1"/>
          <w:numId w:val="61"/>
        </w:numPr>
        <w:ind w:left="0" w:firstLine="0"/>
        <w:spacing w:after="0" w:line="240" w:lineRule="auto"/>
        <w:jc w:val="both"/>
        <w:tabs defTabSz="708">
          <w:tab w:val="left" w:pos="14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тайпаралық қатынастар тұсында пайда болды;</w:t>
      </w:r>
    </w:p>
    <w:p>
      <w:pPr>
        <w:numPr>
          <w:ilvl w:val="1"/>
          <w:numId w:val="61"/>
        </w:numPr>
        <w:ind w:left="0" w:firstLine="0"/>
        <w:spacing w:after="0" w:line="240" w:lineRule="auto"/>
        <w:jc w:val="both"/>
        <w:tabs defTabSz="708">
          <w:tab w:val="left" w:pos="14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мемлекетпен бірге пайда болды;</w:t>
      </w:r>
    </w:p>
    <w:p>
      <w:pPr>
        <w:numPr>
          <w:ilvl w:val="1"/>
          <w:numId w:val="61"/>
        </w:numPr>
        <w:ind w:left="0" w:firstLine="0"/>
        <w:spacing w:after="0" w:line="240" w:lineRule="auto"/>
        <w:jc w:val="both"/>
        <w:tabs defTabSz="708">
          <w:tab w:val="left" w:pos="14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Еуропада тәуелсіз мемлекеттер жүйесі қалыптасқан кезде, орта ғасырдың аяғында пайда болды. </w:t>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басты қызметі – оның мемлекетаралық қатынасының негізгі қатысушылары мен арақатынасынан көрінеді. Мұнда құқықтық қатынас субъектілері түрлі құралдарды қолдануы мүмкін.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құқық нормаларымен мемлекеттердің тәуелсіздік құқықтарын   құрметтеу мемлекеттер арасындағы сапалы өзара қатынастардың негізгі алғышарты болып табылады. Халықаралық құқық нормалары халықаралық қатынастардың пайда болуынан туындайды. Халықаралық қатынастарды халықаралық құқық реттеп отырады,  сонымен бірге оның нормаларына өзінің әсерін тигізеді. Халықаралық құқық кез келген қоғам өмірінде маңызды орынға ие болатын жан – жақты және дамыған халықаралық қатынастарды реттейді. Халықаралық қатынастар халықаралық құқық нормаларының мазмұнын айқындайды.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Жеке зерттеулерді қажет ететін іргелі проблемаларға ең бірінші халықаралық жүйедегі халықаралық құқық пен халықаралық қатынастардың  орны туралы проблеманы жатқызуға болады. Мәселен, халықаралық қатынастарды маңызды және анықтаушы деп есептейді, оларды жүйе ретінде қарастырады.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құқық тар мағынасында алғанда мыналарды: біріншіден, мемлекеттер мен мемлекет тәріздес құрылымдары; екіншіден, өз тәуелсіздіктері үшін күресуші халықтар мен ұлттардың, мемлекттік құрылымдардың орнығу працесін; үшіншіден, халықаралық ұйымдарды; төртіншіден, мемлекеттер тобын; бесіншіден, осы белгілердің арасындағы байланысты білдіреді.</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Жоғарыда аталғандардан басқа, халылықаралық жүйенің құрамына сондай-ақ халықаралық қатынастарда әрекет ететін халықаралық – құқықтық және өзге де әлеуметтік нормалар кіреді. Халықаралық жүйеге айқын тұтастыұқ, басқа компоненттерден салыстырмалы оқшаулық сипаты тән. Халықаралық жүйенің ерекшелігі – оның негізгі белгісі, мемлекеттің біріншіден, халықаралық жүйенің бір бөлігі болып табылатындығы, екіншіден, одан тыс та өмір сүре алатындығы.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Сонымен, халықаралық құқықтың даму және қызмет ету проблемаларын айқындағанда,осы заманғы халықаралық қатынастардың ерекшелігін, халықаралық жүйе ұғымы мен компоненттерін анықтауға тура келеді.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Жоғарыда аталғандарды ескере отырып, халықаралық қатынастар ұғымы  мен олардың құқықтық табиғаты туралы жалпы қорытынды жасауға болады.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қатынастар – бұл мемлекеттер арасындағы саяси, экономикалық, құқықтық, дипломатиялық, әскери,мәдени, ғылыми, идеологиялық және өзге де байланыстар жүйесі.</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қатынастарға мемлекеттер арасындағы өзара ынтымағтастықты нығайту және кеңейту, халықаралықұйымдар ролінің артуы, бейбітшілік пен халықаралық қауіпсіздіктің жаңа проблемаларының туындауы, ядролық соғыстың алдын алу, халықаралық құқық рөлінің өсуі сияқты сипаттар тән.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құқық нормаларымен мемлекеттердің тәуелсіздік құқықтарын   құрметтеу мемлекеттер арасындағы сапалы өзара қатынастардың негізгі алғышарты болып табылады. Халықаралық құқық нормалары халықаралық қатынастардың пайда болуынан туындайды. Халықаралық қатынастарды халықаралық құқық реттеп отырады,  сонымен бірге оның нормаларына өзінің әсерін тигізеді. Халықаралық құқық кез келген қоғам өмірінде маңызды орынға ие болатын жан – жақты және дамыған халықаралық қатынастарды реттейді. Халықаралық қатынастар халықаралық құқық нормаларының мазмұнын айқындайды.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Жеке зерттеулерді қажет ететін іргелі проблемаларға ең бірінші халықаралық жүйедегі халықаралық құқық пен халықаралық қатынастардың  орны туралы проблеманы жатқызуға болады. Мәселен, халықаралық қатынастарды маңызды және анықтаушы деп есептейді, оларды жүйе ретінде қарастырады.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құқық тар мағынасында алғанда мыналарды: біріншіден, мемлекеттер мен мемлекет тәріздес құрылымдары; екіншіден, өз тәуелсіздіктері үшін күресуші халықтар мен ұлттардың, мемлекттік құрылымдардың орнығу працесін; үшіншіден, халықаралық ұйымдарды; төртіншіден, мемлекеттер тобын; бесіншіден, осы белгілердің арасындағы байланысты білдіреді.</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Жоғарыда аталғандардан басқа, халылықаралық жүйенің құрамына сондай-ақ халықаралық қатынастарда әрекет ететін халықаралық – құқықтық және өзге де әлеуметтік нормалар кіреді. Халықаралық жүйеге айқын тұтастыұқ, басқа компоненттерден салыстырмалы оқшаулық сипаты тән. Халықаралық жүйенің ерекшелігі – оның негізгі белгісі, мемлекеттің біріншіден, халықаралық жүйенің бір бөлігі болып табылатындығы, екіншіден, одан тыс та өмір сүре алатындығы.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Сонымен, халықаралық құқықтың даму және қызмет ету проблемаларын айқындағанда,осы заманғы халықаралық қатынастардың ерекшелігін, халықаралық жүйе ұғымы мен компоненттерін анықтауға тура келеді.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Жоғарыда аталғандарды ескере отырып, халықаралық қатынастар ұғымы  мен олардың құқықтық табиғаты туралы жалпы қорытынды жасауға болады.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қатынастар – бұл мемлекеттер арасындағы саяси, экономикалық, құқықтық, дипломатиялық, әскери,мәдени, ғылыми, идеологиялық және өзге де байланыстар жүйесі.</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қатынастарға мемлекеттер арасындағы өзара ынтымағтастықты нығайту және кеңейту, халықаралықұйымдар ролінің артуы, бейбітшілік пен халықаралық қауіпсіздіктің жаңа проблемаларының туындауы, ядролық соғыстың алдын алу, халықаралық құқық рөлінің өсуі сияқты сипаттар тән.</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numPr>
          <w:ilvl w:val="2"/>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қалыптасуы және оның тарихының кезеңдерін айтып бере аласызба? </w:t>
      </w:r>
      <w:r>
        <w:rPr>
          <w:rFonts w:ascii="Times New Roman" w:hAnsi="Times New Roman" w:eastAsia="Times New Roman"/>
          <w:sz w:val="28"/>
          <w:szCs w:val="28"/>
          <w:lang w:val="kk-kz" w:eastAsia="ru-ru"/>
        </w:rPr>
      </w:r>
    </w:p>
    <w:p>
      <w:pPr>
        <w:numPr>
          <w:ilvl w:val="2"/>
          <w:numId w:val="61"/>
        </w:numPr>
        <w:ind w:left="426" w:hanging="540"/>
        <w:spacing w:after="0" w:line="240" w:lineRule="auto"/>
        <w:jc w:val="both"/>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Ежелгі және орта ғасырладағы ойшылдардың халықаралық құқық мәселелері туралы айтқан ой – пікірлері туралы не білесіз?</w:t>
      </w:r>
      <w:r>
        <w:rPr>
          <w:rFonts w:ascii="Times New Roman" w:hAnsi="Times New Roman" w:eastAsia="Times New Roman"/>
          <w:sz w:val="28"/>
          <w:szCs w:val="28"/>
          <w:lang w:val="kk-kz" w:eastAsia="ru-ru"/>
        </w:rPr>
      </w:r>
    </w:p>
    <w:p>
      <w:pPr>
        <w:numPr>
          <w:ilvl w:val="2"/>
          <w:numId w:val="61"/>
        </w:numPr>
        <w:ind w:left="426" w:hanging="540"/>
        <w:spacing w:after="0" w:line="240" w:lineRule="auto"/>
        <w:jc w:val="both"/>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Қазақстанның тәуелсіздігі және халықаралық құқық, халықаралық – құқықтық ілімнің Қазақстанда пайда болуы және дамуы тарихы тулаы айтып беріңізші?</w:t>
      </w:r>
      <w:r>
        <w:rPr>
          <w:rFonts w:ascii="Times New Roman" w:hAnsi="Times New Roman" w:eastAsia="Times New Roman"/>
          <w:sz w:val="28"/>
          <w:szCs w:val="28"/>
          <w:lang w:val="kk-kz" w:eastAsia="ru-ru"/>
        </w:rPr>
      </w:r>
    </w:p>
    <w:p>
      <w:pPr>
        <w:ind w:hanging="540"/>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426"/>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ru-md" w:eastAsia="ru-ru"/>
        </w:rPr>
      </w:pPr>
      <w:r>
        <w:rPr>
          <w:rFonts w:ascii="Times New Roman" w:hAnsi="Times New Roman" w:eastAsia="Times New Roman"/>
          <w:b/>
          <w:sz w:val="28"/>
          <w:szCs w:val="28"/>
          <w:lang w:val="ru-md" w:eastAsia="ru-ru"/>
        </w:rPr>
        <w:t>Әдебиеттер:</w:t>
      </w:r>
      <w:r>
        <w:rPr>
          <w:rFonts w:ascii="Times New Roman" w:hAnsi="Times New Roman" w:eastAsia="Times New Roman"/>
          <w:b/>
          <w:sz w:val="28"/>
          <w:szCs w:val="28"/>
          <w:lang w:val="ru-md" w:eastAsia="ru-ru"/>
        </w:rPr>
      </w:r>
    </w:p>
    <w:p>
      <w:pPr>
        <w:numPr>
          <w:ilvl w:val="0"/>
          <w:numId w:val="66"/>
        </w:numPr>
        <w:ind w:left="426" w:hanging="426"/>
        <w:spacing w:after="0" w:line="240" w:lineRule="auto"/>
        <w:jc w:val="both"/>
        <w:tabs defTabSz="708">
          <w:tab w:val="left" w:pos="426" w:leader="none"/>
          <w:tab w:val="left" w:pos="126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eastAsia="ru-ru"/>
        </w:rPr>
        <w:t xml:space="preserve">Баскин Ю. Фельдман Д.И. История международного права. – М. </w:t>
      </w:r>
      <w:r>
        <w:rPr>
          <w:rFonts w:ascii="Times New Roman" w:hAnsi="Times New Roman" w:eastAsia="Times New Roman"/>
          <w:sz w:val="28"/>
          <w:szCs w:val="28"/>
          <w:lang w:val="kk-kz" w:eastAsia="ru-ru"/>
        </w:rPr>
        <w:t>2004</w:t>
      </w:r>
      <w:r>
        <w:rPr>
          <w:rFonts w:ascii="Times New Roman" w:hAnsi="Times New Roman" w:eastAsia="Times New Roman"/>
          <w:sz w:val="28"/>
          <w:szCs w:val="28"/>
          <w:lang w:eastAsia="ru-ru"/>
        </w:rPr>
        <w:t>. – 207с</w:t>
      </w:r>
      <w:r>
        <w:rPr>
          <w:rFonts w:ascii="Times New Roman" w:hAnsi="Times New Roman" w:eastAsia="Times New Roman"/>
          <w:sz w:val="28"/>
          <w:szCs w:val="28"/>
          <w:lang w:val="kk-kz" w:eastAsia="ru-ru"/>
        </w:rPr>
      </w:r>
    </w:p>
    <w:p>
      <w:pPr>
        <w:numPr>
          <w:ilvl w:val="0"/>
          <w:numId w:val="66"/>
        </w:numPr>
        <w:ind w:left="426" w:hanging="426"/>
        <w:spacing w:after="0" w:line="240" w:lineRule="auto"/>
        <w:jc w:val="both"/>
        <w:tabs defTabSz="708">
          <w:tab w:val="left" w:pos="426" w:leader="none"/>
          <w:tab w:val="left" w:pos="900" w:leader="none"/>
          <w:tab w:val="left" w:pos="1260" w:leader="none"/>
          <w:tab w:val="left" w:pos="180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Боярс Ю.Р. Вопросы гражданства в международном праве. М,. Международные отношения. </w:t>
      </w:r>
      <w:r>
        <w:rPr>
          <w:rFonts w:ascii="Times New Roman" w:hAnsi="Times New Roman" w:eastAsia="Times New Roman"/>
          <w:sz w:val="28"/>
          <w:szCs w:val="28"/>
          <w:lang w:val="kk-kz" w:eastAsia="ru-ru"/>
        </w:rPr>
        <w:t>2007</w:t>
      </w:r>
      <w:r>
        <w:rPr>
          <w:rFonts w:ascii="Times New Roman" w:hAnsi="Times New Roman" w:eastAsia="Times New Roman"/>
          <w:sz w:val="28"/>
          <w:szCs w:val="28"/>
          <w:lang w:eastAsia="ru-ru"/>
        </w:rPr>
        <w:t xml:space="preserve">. -160с. </w:t>
      </w:r>
      <w:r>
        <w:rPr>
          <w:rFonts w:ascii="Times New Roman" w:hAnsi="Times New Roman" w:eastAsia="Times New Roman"/>
          <w:sz w:val="28"/>
          <w:szCs w:val="28"/>
          <w:lang w:eastAsia="ru-ru"/>
        </w:rPr>
      </w:r>
    </w:p>
    <w:p>
      <w:pPr>
        <w:numPr>
          <w:ilvl w:val="0"/>
          <w:numId w:val="66"/>
        </w:numPr>
        <w:ind w:left="426" w:hanging="426"/>
        <w:spacing w:after="0" w:line="240" w:lineRule="auto"/>
        <w:jc w:val="both"/>
        <w:tabs defTabSz="708">
          <w:tab w:val="left" w:pos="426" w:leader="none"/>
          <w:tab w:val="left" w:pos="900" w:leader="none"/>
          <w:tab w:val="left" w:pos="1260" w:leader="none"/>
          <w:tab w:val="left" w:pos="180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Данилнко Г.М. Обычай в современном международном праве М,. Наука, </w:t>
      </w:r>
      <w:r>
        <w:rPr>
          <w:rFonts w:ascii="Times New Roman" w:hAnsi="Times New Roman" w:eastAsia="Times New Roman"/>
          <w:sz w:val="28"/>
          <w:szCs w:val="28"/>
          <w:lang w:val="kk-kz" w:eastAsia="ru-ru"/>
        </w:rPr>
        <w:t>2008</w:t>
      </w:r>
      <w:r>
        <w:rPr>
          <w:rFonts w:ascii="Times New Roman" w:hAnsi="Times New Roman" w:eastAsia="Times New Roman"/>
          <w:sz w:val="28"/>
          <w:szCs w:val="28"/>
          <w:lang w:eastAsia="ru-ru"/>
        </w:rPr>
        <w:t xml:space="preserve"> -191с. </w:t>
      </w:r>
      <w:r>
        <w:rPr>
          <w:rFonts w:ascii="Times New Roman" w:hAnsi="Times New Roman" w:eastAsia="Times New Roman"/>
          <w:sz w:val="28"/>
          <w:szCs w:val="28"/>
          <w:lang w:eastAsia="ru-ru"/>
        </w:rPr>
      </w:r>
    </w:p>
    <w:p>
      <w:pPr>
        <w:numPr>
          <w:ilvl w:val="0"/>
          <w:numId w:val="66"/>
        </w:numPr>
        <w:ind w:left="426" w:hanging="426"/>
        <w:spacing w:after="0" w:line="240" w:lineRule="auto"/>
        <w:jc w:val="both"/>
        <w:tabs defTabSz="708">
          <w:tab w:val="left" w:pos="426" w:leader="none"/>
          <w:tab w:val="left" w:pos="900" w:leader="none"/>
          <w:tab w:val="left" w:pos="1260" w:leader="none"/>
          <w:tab w:val="left" w:pos="180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Ержанов Т.К.  </w:t>
      </w:r>
      <w:r>
        <w:rPr>
          <w:rFonts w:ascii="Times New Roman" w:hAnsi="Times New Roman" w:eastAsia="Times New Roman"/>
          <w:sz w:val="28"/>
          <w:szCs w:val="28"/>
          <w:lang w:val="kk-kz" w:eastAsia="ru-ru"/>
        </w:rPr>
        <w:t>М</w:t>
      </w:r>
      <w:r>
        <w:rPr>
          <w:rFonts w:ascii="Times New Roman" w:hAnsi="Times New Roman" w:eastAsia="Times New Roman"/>
          <w:sz w:val="28"/>
          <w:szCs w:val="28"/>
          <w:lang w:eastAsia="ru-ru"/>
        </w:rPr>
        <w:t xml:space="preserve">еждународно – правовой статус внутриконтинентальных государств. –Алматы:Данекер, 2003. </w:t>
      </w:r>
      <w:r>
        <w:rPr>
          <w:rFonts w:ascii="Times New Roman" w:hAnsi="Times New Roman" w:eastAsia="Times New Roman"/>
          <w:sz w:val="28"/>
          <w:szCs w:val="28"/>
          <w:lang w:eastAsia="ru-ru"/>
        </w:rPr>
      </w:r>
    </w:p>
    <w:p>
      <w:pPr>
        <w:ind w:firstLine="709"/>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firstLine="709"/>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 xml:space="preserve">3-тақырып . Қазақстан тарихындағы  халықаралық – құқықтық институттардың пайда болуы және дамуы. Қазіргі болмыстағы халықаралық қатынастардың </w:t>
      </w:r>
      <w:r>
        <w:rPr>
          <w:rFonts w:ascii="Times New Roman" w:hAnsi="Times New Roman" w:eastAsia="Times New Roman"/>
          <w:b/>
          <w:sz w:val="28"/>
          <w:szCs w:val="28"/>
          <w:lang w:val="kk-kz" w:eastAsia="ru-ru"/>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ab/>
        <w:t>қамтамасыз ету жағдайы</w:t>
      </w:r>
      <w:r>
        <w:rPr>
          <w:rFonts w:ascii="Times New Roman" w:hAnsi="Times New Roman" w:eastAsia="Times New Roman"/>
          <w:b/>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Сабақтың  мақсаты мен міндеті:</w:t>
      </w:r>
      <w:r>
        <w:rPr>
          <w:rFonts w:ascii="Times New Roman" w:hAnsi="Times New Roman" w:eastAsia="Times New Roman"/>
          <w:sz w:val="28"/>
          <w:szCs w:val="28"/>
          <w:lang w:val="kk-kz" w:eastAsia="ru-ru"/>
        </w:rPr>
        <w:t xml:space="preserve"> Қазақстан тарихындағы халықаралық – құқықтық институттардың пайда болып, дамуына жалпы сипаттама беру.</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numPr>
          <w:ilvl w:val="3"/>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Қазақстан тарихындағы ынтымақтастықтың халықаралық – құқықтық нысананың пайда болуы. Қазақстандағы жүздердің Ресейге қосылуының халықаралық құқық тұрғысынан алғандағы көрінісі. </w:t>
      </w:r>
      <w:r>
        <w:rPr>
          <w:rFonts w:ascii="Times New Roman" w:hAnsi="Times New Roman" w:eastAsia="Times New Roman"/>
          <w:sz w:val="28"/>
          <w:szCs w:val="28"/>
          <w:lang w:val="kk-kz" w:eastAsia="ru-ru"/>
        </w:rPr>
      </w:r>
    </w:p>
    <w:p>
      <w:pPr>
        <w:numPr>
          <w:ilvl w:val="3"/>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Қазақстан тарихында елшілік әдет –ғұрып диплматиялық құқықтың қайнар көзі ретінде. Қазақстандағы әдет – ғұрып пен шарттардың ара қатынасы.</w:t>
      </w:r>
      <w:r>
        <w:rPr>
          <w:rFonts w:ascii="Times New Roman" w:hAnsi="Times New Roman" w:eastAsia="Times New Roman"/>
          <w:sz w:val="28"/>
          <w:szCs w:val="28"/>
          <w:lang w:val="kk-kz" w:eastAsia="ru-ru"/>
        </w:rPr>
      </w:r>
    </w:p>
    <w:p>
      <w:pPr>
        <w:numPr>
          <w:ilvl w:val="3"/>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СССР – дің құрамындағы Қазақ ССР – нің халықаралық құқық субъектілігі.</w:t>
      </w:r>
      <w:r>
        <w:rPr>
          <w:rFonts w:ascii="Times New Roman" w:hAnsi="Times New Roman" w:eastAsia="Times New Roman"/>
          <w:sz w:val="28"/>
          <w:szCs w:val="28"/>
          <w:lang w:val="kk-kz" w:eastAsia="ru-ru"/>
        </w:rPr>
      </w:r>
    </w:p>
    <w:p>
      <w:pPr>
        <w:numPr>
          <w:ilvl w:val="3"/>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Қазақстан Республикасы егемен, дербес мемлекет, қазіргі халықаралық құқықтың толыққанды, теңқұқылы субъектісі.</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қызмет етуі – бұл халықаралық құқық жүйесі мен құқықтық ортаны, яғни халықаралық құқық жүйесі компоненттерінің әрекеттесуі болып табылады. Мәселеге бұл тұрғыдан қарай халықаралық құқықтың ролін, оның дамуын бағдарлауға, оның әрекеттілігінің бейбітшілікті және халықаралық ынтымақты арттыру құралы ретінде одан әрі танылуына септігін тигізеді. Сонымен бірге, қызмет ету дегеніміз халықаралық құқықтың мақсат-міндеттерін жүзеге асыру процесі болады. </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адамзат қоғамы дамуының әр түрлі сатыларында түрлі роль атқарған. Белгілі халықаралық заңгерлердің бірі Ф.Лист халықаралық құқықтың көбіне аяқ асты болып келгенін атап көрсеткен. Алайда мемлекеттер және халықаралық қатынастың басқа субъектілері халықаралық жария құқық нормаларының міндетті күшін жоққа шығара алмайды. </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басты қызметі – оның мемлекетаралық қатынасының негізгі қатысушылары мен арақатынасынан көрінеді. Мұнда құқықтық қатынас субъектілері түрлі құралдарды қолдануы мүмкін. </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қызмет етуі үшін, бір жағынан, халықаралық құқықтың және сыртқы саясаттың, екінші жағынан, халықаралық құқық пен дипломатияның арақатынасы мәселелері өзекті мәселе болып табылады. Халықаралық жария құқық туралы монографиялық еңбектерде осы мәселе кеңінен талқыланған.Осы қаралатын проблема құқық пен саясаттың арақатынасы туралы жалпы мәселенің бір бөлшегі. Ішкі саясатпен салыстырғанда, сыртқы саясаттың өзіндік ерекшелігі бар. Сонымен бірге, ішкі және сыртқы саясатты мемлекеттің бір жоғары органы бағыттап, бақылап отырады. Дипломатия жөнінде «Дипломатиялық сөздікте» берілген анықтама мынадай: «Мемлекеттің сыртқы саясатының мақсаттары мен міндеттерін жүзеге асыруға, сондай-ақ мемлекеттің шетелдердегі құқықтары мен мүдделерін қорғау жөніндегі мемлекет басшыларының, үкіметінің және арнайы органдарының сыртқы қатынастағы ресми қызметтері делінген. Дипломатия  -сыртқы саясат құралы, сондай-ақ экономикалық, мәдени, әскери және өзге де сыртқы байланыс құралдарының дипломатиясымен іргелес тұқратындығы сөзсіз.</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жария құқықтың қызмет етуі үшін мынадай мәселелер өзекті болып табылады: біріншіден, халықаралық құқық мемлекеттің көпшілік таныған нормалары мен қағидаларын сақтауын міндеттей келе, олардың сыртқы саясаты мен дипломатиясын шектеп отырады; екіншіден, халықаралық құқық сонымен бірге сыртқы саясат пен дипломатияның дамуы үшін негіз бола алады, үшіншіден, халықаралық құқық сыртқы саясат пен дипломатиялық қатынастарға қатысушы органдардың қызметін реттейді, мәселен, халықаралық</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жария құқық өзінің жүйесінде дипломатиялық және елшілік құқық салаларын зерттейді. Оған халықаралық болсын, сондай-ақ ішкі мемлекеттік сипатта болсын, жетерліктей нормативтік база бар, мәселен, 1961ж. дипломатиялық қатынас туралы Вена конвенциясы 2002ж. «Дипломатиялық қызмет туралы» Қазақстан Республикасының заңы. </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Бұл саланың мазмұнын сыртқы қатынас органдарының ерекшелігін құқықтық мәселелер және агреман салдарын, сенім және кері шақыру грамоталарын тапсыру, дипломатиялық өкілдіктің құқықтық мәртебесін және т.б. зерттеу құрайды. Қауіпсіздік құқығын зерттеген кезде халықаралық құқық мемлекеттің сыртқы саясатының негізгі элементтеріне сүйенеді, мысалы, ұжымдық, аймақтық қауіпсіздікті анықтаған кезде; халықаралық қауіпсіздікті қамтамасыз ету үшін халықаралық құқық құралдары.</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Бүгінгі жағдайда, мемлекеттердің өзара тиімді ынтымақтастықты дамытуға бірлесе күш салуы артып келеді. Көпшілік мақұлдаған халықаралық құқық қағидалары мен нормаларын қолдану әмбебаптық құбылысқа айналды. БҰҰ бас Ассамблеясы халықаралық қатынастардағы құқық басымдалағы мәселелеріне халықаралық бірлестіктердің көңілін аудару мақсатында 1990-1999жж. аралығын БҰҰ бас Ассамблеясының 1989ж. 17 қарашадағы 44| 23 және 1990ж. 28 қарашадағы 45| 40 қарарларына сәйкес, халықаралық құқықтың онжылдығы деп жариялады. Оның негізгі мақсаттары мынадай:</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а) халықаралық құқық қағидаларын қабылдауға және құрметтеуге көмектесу;</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 Халықаралық Сотқа жүгіну мен оны құрметтеуді қоса алғанда, мемлекеттер арасындағы дауларды бейбіт жолмен шешу құралдары мен әдістеріне көмектесу;</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в) халықаралық құқықтың үдемелі дамуы мен оның жүйелілігін ынталандыру;</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г) халықаралық құқықты оқыту, зерттеу, тарату және оның кеңінен танылуын ынталандыру.</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онжылдығы шаралары ретінде мынадай ұсыныстар ұсынылды:</w:t>
      </w:r>
      <w:r>
        <w:rPr>
          <w:rFonts w:ascii="Times New Roman" w:hAnsi="Times New Roman" w:eastAsia="Times New Roman"/>
          <w:sz w:val="28"/>
          <w:szCs w:val="28"/>
          <w:lang w:val="kk-kz" w:eastAsia="ru-ru"/>
        </w:rPr>
      </w:r>
    </w:p>
    <w:p>
      <w:pPr>
        <w:numPr>
          <w:ilvl w:val="0"/>
          <w:numId w:val="67"/>
        </w:numPr>
        <w:ind w:left="0" w:firstLine="0"/>
        <w:spacing w:after="0" w:line="240" w:lineRule="auto"/>
        <w:jc w:val="both"/>
        <w:suppressAutoHyphens/>
        <w:hyphenationLines w:val="0"/>
        <w:widowControl w:val="0"/>
        <w:tabs defTabSz="708">
          <w:tab w:val="left" w:pos="142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оқытылатын және зерттелетін академиялық және кәсіби мекемелерге көмек көрсету;</w:t>
      </w:r>
      <w:r>
        <w:rPr>
          <w:rFonts w:ascii="Times New Roman" w:hAnsi="Times New Roman" w:eastAsia="Times New Roman"/>
          <w:sz w:val="28"/>
          <w:szCs w:val="28"/>
          <w:lang w:val="kk-kz" w:eastAsia="ru-ru"/>
        </w:rPr>
      </w:r>
    </w:p>
    <w:p>
      <w:pPr>
        <w:numPr>
          <w:ilvl w:val="0"/>
          <w:numId w:val="67"/>
        </w:numPr>
        <w:ind w:left="0" w:firstLine="0"/>
        <w:spacing w:after="0" w:line="240" w:lineRule="auto"/>
        <w:jc w:val="both"/>
        <w:suppressAutoHyphens/>
        <w:hyphenationLines w:val="0"/>
        <w:widowControl w:val="0"/>
        <w:tabs defTabSz="708">
          <w:tab w:val="left" w:pos="142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Студенттерге халықаралық құқық дәрістерін оқытуды оқу бағдарламасын енгізетін оқу орындарын ынталандыру; бастауыш және орта мектептердің оқу жоспарларына халықаралық құқық тақырыптарын енгізу мүмкіндігі;</w:t>
      </w:r>
      <w:r>
        <w:rPr>
          <w:rFonts w:ascii="Times New Roman" w:hAnsi="Times New Roman" w:eastAsia="Times New Roman"/>
          <w:sz w:val="28"/>
          <w:szCs w:val="28"/>
          <w:lang w:val="kk-kz" w:eastAsia="ru-ru"/>
        </w:rPr>
      </w:r>
    </w:p>
    <w:p>
      <w:pPr>
        <w:numPr>
          <w:ilvl w:val="0"/>
          <w:numId w:val="67"/>
        </w:numPr>
        <w:ind w:left="0" w:firstLine="0"/>
        <w:spacing w:after="0" w:line="240" w:lineRule="auto"/>
        <w:jc w:val="both"/>
        <w:suppressAutoHyphens/>
        <w:hyphenationLines w:val="0"/>
        <w:widowControl w:val="0"/>
        <w:tabs defTabSz="708">
          <w:tab w:val="left" w:pos="142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Үлгі оқу жоспарларын жасау, халықаралық құқық курсы бойынша материалдар дайындау, оқулықтарды құрастыру;</w:t>
      </w:r>
      <w:r>
        <w:rPr>
          <w:rFonts w:ascii="Times New Roman" w:hAnsi="Times New Roman" w:eastAsia="Times New Roman"/>
          <w:sz w:val="28"/>
          <w:szCs w:val="28"/>
          <w:lang w:val="kk-kz" w:eastAsia="ru-ru"/>
        </w:rPr>
      </w:r>
    </w:p>
    <w:p>
      <w:pPr>
        <w:numPr>
          <w:ilvl w:val="0"/>
          <w:numId w:val="67"/>
        </w:numPr>
        <w:ind w:left="0" w:firstLine="0"/>
        <w:spacing w:after="0" w:line="240" w:lineRule="auto"/>
        <w:jc w:val="both"/>
        <w:suppressAutoHyphens/>
        <w:hyphenationLines w:val="0"/>
        <w:widowControl w:val="0"/>
        <w:tabs defTabSz="708">
          <w:tab w:val="left" w:pos="142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Дамушы елдер арасындағы, сондай-ақ дамыған және дамып келе жатқан елдер арасындағы ынтымақтастықты қолдау.</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Бұл қарарлардың мәні олардың әлемдік тәжірибеде халықаралық құқыққа тұтастай арналған уақытша кезеңнің алғаш рет орын алғандығына байланысты емес. Аталған онжылдықта Жалпыға бірдей адам құқықтарының қабылдануына 50 жыл толуына орай, БҰҰ Жарғысына қол қойылғанына 50 жыл (1945), Халықаралық құқықтың негізгі қағидалары туралы Декларацияның қабылдануына 25 жыл толуы (1974), Гуманитарлық құқықтың Женева Конвенциясына 50 жыл (1949) толуына орай, оларды атап өту сияқты маңызды даталарға да көңіл бөлінді.</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жария құқықтың қызмет етуінің оңды жақтарымен қатар, халықаралық ынтымақтастықтың халықаралық бірлестік субъектілерінің уақыт өткізбей назарын аударатын шараларын да айта кету керек. Ол, біріншіден, қарусыздану мәселелері, оның ішінде, ядролық қарусыздандыру; экоцид проблемалары – қоршаған ортаны қорғау; халықаралық қылмыстық құқық мәселелері; жауапкершілік институтының жүйеленуі; есірткі саудасымен күрес проблемалары; адам құқықтарын қорғаудың халықаралық – құқықтық мәселелері. Халықаралық құқық дамуының аталған бағыттары мұнымен шектелмейді. </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2002ж. 8 қыркүйегіндегі БҰҰ Бас Ассамблеясының 55| 2 қарарымен бекітілген Мыңжылдықтың декларациясы қабылданды. Онда өркениетті адамзаттың басшалаққа алатын құндылықтары мен қағидалары көрсетілген, оның ішінде халықаралық бірлестік, халықаралық құқықтың негізгі қағидаларын орындаудағы өзінің міндеттемелерін нақтылайды. Мұнда басқа, әмбебап халықаралық ұйымның мүшелері ХХІ ғ. іргелі құндылықтарына бостандық, теңдік, ынтымақтастық, төзімділік, табиғатты аялау, ғаламдық, экономикалық және әлеуметтік дамуды басқарудағы міндеттерді жатқызады. Халықаралық бірлестік қазіргі заманның басты мақсаты – жаһандасудың әлемнің барлық халқына орнықты фактор болуын қамтамасыз ету деп есептейді. Мыңжылдық декларациясы нақты әрекеттерді көрсетті, мақсатқа жетер жолды айқындады және оған ерекше мән беруде. Оларға мыналар жатады: бейбітшілік, қауіпсіздік пен қарусыздану; кедейшілікпен күресу мәселелері, қоршаған ортаны қорғау; адам құқықтары, демократия мен игілікті басқару; әлсіздерді қорғау мәселелері; Африканың ерекше сұранысын қанағаттандыру. Халықаралық бірлестік БҰҰ-ның бүкіл кезек күттірмес мәселелерді тиімді шешу құралына айналуына барлық күш жігерін жұмылдыруда.</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sz w:val="28"/>
          <w:szCs w:val="28"/>
          <w:lang w:val="kk-kz" w:eastAsia="ru-ru"/>
        </w:rPr>
        <w:t>:</w:t>
      </w:r>
      <w:r>
        <w:rPr>
          <w:rFonts w:ascii="Times New Roman" w:hAnsi="Times New Roman" w:eastAsia="Times New Roman"/>
          <w:sz w:val="28"/>
          <w:szCs w:val="28"/>
          <w:lang w:val="kk-kz" w:eastAsia="ru-ru"/>
        </w:rPr>
      </w:r>
    </w:p>
    <w:p>
      <w:pPr>
        <w:numPr>
          <w:ilvl w:val="4"/>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Қазақстан тарихындағы ынтымақтастықтың халықаралық – құқықтық нысананың пайда болуы. Қазақстандағы жүздердің Ресейге қосылуының халықаралық құқық тұрғысынан алғандағы көрінісі. </w:t>
      </w:r>
      <w:r>
        <w:rPr>
          <w:rFonts w:ascii="Times New Roman" w:hAnsi="Times New Roman" w:eastAsia="Times New Roman"/>
          <w:sz w:val="28"/>
          <w:szCs w:val="28"/>
          <w:lang w:val="kk-kz" w:eastAsia="ru-ru"/>
        </w:rPr>
      </w:r>
    </w:p>
    <w:p>
      <w:pPr>
        <w:numPr>
          <w:ilvl w:val="4"/>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Қазақстан тарихында елшілік әдет –ғұрып диплматиялық құқықтың қайнар көзі ретінде. Қазақстандағы әдет – ғұрып пен шарттардың ара қатынасы.</w:t>
      </w:r>
      <w:r>
        <w:rPr>
          <w:rFonts w:ascii="Times New Roman" w:hAnsi="Times New Roman" w:eastAsia="Times New Roman"/>
          <w:sz w:val="28"/>
          <w:szCs w:val="28"/>
          <w:lang w:val="kk-kz" w:eastAsia="ru-ru"/>
        </w:rPr>
      </w:r>
    </w:p>
    <w:p>
      <w:pPr>
        <w:numPr>
          <w:ilvl w:val="4"/>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СССР – дің құрамындағы Қазақ ССР – нің халықаралық құқық субъектілігі.</w:t>
      </w:r>
      <w:r>
        <w:rPr>
          <w:rFonts w:ascii="Times New Roman" w:hAnsi="Times New Roman" w:eastAsia="Times New Roman"/>
          <w:sz w:val="28"/>
          <w:szCs w:val="28"/>
          <w:lang w:val="kk-kz" w:eastAsia="ru-ru"/>
        </w:rPr>
      </w:r>
    </w:p>
    <w:p>
      <w:pPr>
        <w:numPr>
          <w:ilvl w:val="4"/>
          <w:numId w:val="61"/>
        </w:numPr>
        <w:ind w:left="426" w:hanging="360"/>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Қазақстан Республикасы егемен, дербес мемлекет, қазіргі халықаралық құқықтың толыққанды, теңқұқылы субъектісі.</w:t>
      </w:r>
      <w:r>
        <w:rPr>
          <w:rFonts w:ascii="Times New Roman" w:hAnsi="Times New Roman" w:eastAsia="Times New Roman"/>
          <w:sz w:val="28"/>
          <w:szCs w:val="28"/>
          <w:lang w:val="kk-kz" w:eastAsia="ru-ru"/>
        </w:rPr>
      </w:r>
    </w:p>
    <w:p>
      <w:pPr>
        <w:ind w:left="426" w:hanging="399"/>
        <w:spacing w:after="0" w:line="240" w:lineRule="auto"/>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399"/>
        <w:spacing w:after="0" w:line="240" w:lineRule="auto"/>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ru-md" w:eastAsia="ru-ru"/>
        </w:rPr>
        <w:t>Әдебиеттер:</w:t>
      </w:r>
      <w:r>
        <w:rPr>
          <w:rFonts w:ascii="Times New Roman" w:hAnsi="Times New Roman" w:eastAsia="Times New Roman"/>
          <w:b/>
          <w:sz w:val="28"/>
          <w:szCs w:val="28"/>
          <w:lang w:val="kk-kz" w:eastAsia="ru-ru"/>
        </w:rPr>
        <w:t xml:space="preserve"> </w:t>
      </w:r>
      <w:r>
        <w:rPr>
          <w:rFonts w:ascii="Times New Roman" w:hAnsi="Times New Roman" w:eastAsia="Times New Roman"/>
          <w:b/>
          <w:sz w:val="28"/>
          <w:szCs w:val="28"/>
          <w:lang w:val="kk-kz" w:eastAsia="ru-ru"/>
        </w:rPr>
      </w:r>
    </w:p>
    <w:p>
      <w:pPr>
        <w:numPr>
          <w:ilvl w:val="0"/>
          <w:numId w:val="68"/>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Баскин Ю. Фельдман Д.И. История международного права. – М. </w:t>
      </w:r>
      <w:r>
        <w:rPr>
          <w:rFonts w:ascii="Times New Roman" w:hAnsi="Times New Roman" w:eastAsia="Times New Roman"/>
          <w:sz w:val="28"/>
          <w:szCs w:val="28"/>
          <w:lang w:val="kk-kz" w:eastAsia="ru-ru"/>
        </w:rPr>
        <w:t>2004</w:t>
      </w:r>
      <w:r>
        <w:rPr>
          <w:rFonts w:ascii="Times New Roman" w:hAnsi="Times New Roman" w:eastAsia="Times New Roman"/>
          <w:sz w:val="28"/>
          <w:szCs w:val="28"/>
          <w:lang w:eastAsia="ru-ru"/>
        </w:rPr>
        <w:t xml:space="preserve">. – 207с. </w:t>
      </w:r>
      <w:r>
        <w:rPr>
          <w:rFonts w:ascii="Times New Roman" w:hAnsi="Times New Roman" w:eastAsia="Times New Roman"/>
          <w:sz w:val="28"/>
          <w:szCs w:val="28"/>
          <w:lang w:eastAsia="ru-ru"/>
        </w:rPr>
      </w:r>
    </w:p>
    <w:p>
      <w:pPr>
        <w:numPr>
          <w:ilvl w:val="0"/>
          <w:numId w:val="68"/>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Бельсон Я.М. Интерпол в борьбе с преступнустью. М., Наука. </w:t>
      </w:r>
      <w:r>
        <w:rPr>
          <w:rFonts w:ascii="Times New Roman" w:hAnsi="Times New Roman" w:eastAsia="Times New Roman"/>
          <w:sz w:val="28"/>
          <w:szCs w:val="28"/>
          <w:lang w:val="kk-kz" w:eastAsia="ru-ru"/>
        </w:rPr>
        <w:t>200</w:t>
      </w:r>
      <w:r>
        <w:rPr>
          <w:rFonts w:ascii="Times New Roman" w:hAnsi="Times New Roman" w:eastAsia="Times New Roman"/>
          <w:sz w:val="28"/>
          <w:szCs w:val="28"/>
          <w:lang w:eastAsia="ru-ru"/>
        </w:rPr>
        <w:t xml:space="preserve">9. 239с. </w:t>
      </w:r>
      <w:r>
        <w:rPr>
          <w:rFonts w:ascii="Times New Roman" w:hAnsi="Times New Roman" w:eastAsia="Times New Roman"/>
          <w:b/>
          <w:sz w:val="28"/>
          <w:szCs w:val="28"/>
          <w:lang w:eastAsia="ru-ru"/>
        </w:rPr>
      </w:r>
    </w:p>
    <w:p>
      <w:pPr>
        <w:numPr>
          <w:ilvl w:val="0"/>
          <w:numId w:val="68"/>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Боярс Ю.Р. Вопросы гражданства в международном праве. М,. Международные отношения. </w:t>
      </w:r>
      <w:r>
        <w:rPr>
          <w:rFonts w:ascii="Times New Roman" w:hAnsi="Times New Roman" w:eastAsia="Times New Roman"/>
          <w:sz w:val="28"/>
          <w:szCs w:val="28"/>
          <w:lang w:val="kk-kz" w:eastAsia="ru-ru"/>
        </w:rPr>
        <w:t>2007</w:t>
      </w:r>
      <w:r>
        <w:rPr>
          <w:rFonts w:ascii="Times New Roman" w:hAnsi="Times New Roman" w:eastAsia="Times New Roman"/>
          <w:sz w:val="28"/>
          <w:szCs w:val="28"/>
          <w:lang w:eastAsia="ru-ru"/>
        </w:rPr>
        <w:t xml:space="preserve">. -160с. </w:t>
      </w:r>
      <w:r>
        <w:rPr>
          <w:rFonts w:ascii="Times New Roman" w:hAnsi="Times New Roman" w:eastAsia="Times New Roman"/>
          <w:b/>
          <w:sz w:val="28"/>
          <w:szCs w:val="28"/>
          <w:lang w:eastAsia="ru-ru"/>
        </w:rPr>
      </w:r>
    </w:p>
    <w:p>
      <w:pPr>
        <w:numPr>
          <w:ilvl w:val="0"/>
          <w:numId w:val="68"/>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Данилнко Г.М. Обычай в современном международном праве М,. Наука, </w:t>
      </w:r>
      <w:r>
        <w:rPr>
          <w:rFonts w:ascii="Times New Roman" w:hAnsi="Times New Roman" w:eastAsia="Times New Roman"/>
          <w:sz w:val="28"/>
          <w:szCs w:val="28"/>
          <w:lang w:val="kk-kz" w:eastAsia="ru-ru"/>
        </w:rPr>
        <w:t>2008</w:t>
      </w:r>
      <w:r>
        <w:rPr>
          <w:rFonts w:ascii="Times New Roman" w:hAnsi="Times New Roman" w:eastAsia="Times New Roman"/>
          <w:sz w:val="28"/>
          <w:szCs w:val="28"/>
          <w:lang w:eastAsia="ru-ru"/>
        </w:rPr>
        <w:t xml:space="preserve"> -191с</w:t>
      </w:r>
      <w:r>
        <w:rPr>
          <w:rFonts w:ascii="Times New Roman" w:hAnsi="Times New Roman" w:eastAsia="Times New Roman"/>
          <w:b/>
          <w:sz w:val="28"/>
          <w:szCs w:val="28"/>
          <w:lang w:eastAsia="ru-ru"/>
        </w:rPr>
      </w:r>
    </w:p>
    <w:p>
      <w:pPr>
        <w:pStyle w:val="para13"/>
        <w:ind w:left="0"/>
        <w:spacing w:after="0"/>
        <w:jc w:val="both"/>
        <w:tabs defTabSz="708">
          <w:tab w:val="left" w:pos="7640" w:leader="none"/>
        </w:tabs>
        <w:rPr>
          <w:b/>
          <w:sz w:val="28"/>
          <w:szCs w:val="28"/>
          <w:lang w:val="kk-kz"/>
        </w:rPr>
      </w:pPr>
      <w:r>
        <w:rPr>
          <w:b/>
          <w:sz w:val="28"/>
          <w:szCs w:val="28"/>
          <w:lang w:val="kk-kz"/>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4-тақырып. Халықаралық құқықтың қайнар көздері.</w:t>
      </w:r>
      <w:r>
        <w:rPr>
          <w:rFonts w:ascii="Times New Roman" w:hAnsi="Times New Roman" w:eastAsia="Times New Roman"/>
          <w:b/>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Сабақтың  мақсаты мен міндеті: </w:t>
      </w:r>
      <w:r>
        <w:rPr>
          <w:rFonts w:ascii="Times New Roman" w:hAnsi="Times New Roman" w:eastAsia="Times New Roman"/>
          <w:sz w:val="28"/>
          <w:szCs w:val="28"/>
          <w:lang w:val="kk-kz" w:eastAsia="ru-ru"/>
        </w:rPr>
        <w:t>халықаралық құқықтың негізгі деректерімен қайнар көздерімен таныстыру, негізгілеріне сипаттама беру.</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numPr>
          <w:ilvl w:val="0"/>
          <w:numId w:val="69"/>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val="kk-kz" w:eastAsia="ru-ru"/>
        </w:rPr>
        <w:t xml:space="preserve">Халықаралық шарт халықаралық  құқықтың негізгі қайнар көзі ретінде. </w:t>
      </w:r>
      <w:r>
        <w:rPr>
          <w:rFonts w:ascii="Times New Roman" w:hAnsi="Times New Roman" w:eastAsia="Times New Roman"/>
          <w:sz w:val="28"/>
          <w:szCs w:val="28"/>
          <w:lang w:eastAsia="ru-ru"/>
        </w:rPr>
        <w:t xml:space="preserve">Халықаралық әдет – ғұрып. </w:t>
      </w:r>
      <w:r>
        <w:rPr>
          <w:rFonts w:ascii="Times New Roman" w:hAnsi="Times New Roman" w:eastAsia="Times New Roman"/>
          <w:sz w:val="28"/>
          <w:szCs w:val="28"/>
          <w:lang w:eastAsia="ru-ru"/>
        </w:rPr>
      </w:r>
    </w:p>
    <w:p>
      <w:pPr>
        <w:numPr>
          <w:ilvl w:val="0"/>
          <w:numId w:val="69"/>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Халықаралық ұйымдардың ұсыным – резолюциясының  маңызы. Халықаралық конференциялардың актілері. БҰҰ – ның Халықаралық сот және халықаралық төрелік шешімінің ролі. </w:t>
      </w:r>
      <w:r>
        <w:rPr>
          <w:rFonts w:ascii="Times New Roman" w:hAnsi="Times New Roman" w:eastAsia="Times New Roman"/>
          <w:sz w:val="28"/>
          <w:szCs w:val="28"/>
          <w:lang w:eastAsia="ru-ru"/>
        </w:rPr>
      </w:r>
    </w:p>
    <w:p>
      <w:pPr>
        <w:numPr>
          <w:ilvl w:val="0"/>
          <w:numId w:val="69"/>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Халықаралық құқықты жүйелеу (конфикациялау). Жүйеленген актілерді жасаудағы БҰҰ мен басқа да халықаралық ұйымдатдың ролі. БҰҰ – ның халықаралық құқық комиссиясы дайындаған негізгі жүйелнген актілері.  </w:t>
      </w:r>
      <w:r>
        <w:rPr>
          <w:rFonts w:ascii="Times New Roman" w:hAnsi="Times New Roman" w:eastAsia="Times New Roman"/>
          <w:sz w:val="28"/>
          <w:szCs w:val="28"/>
          <w:lang w:eastAsia="ru-ru"/>
        </w:rPr>
      </w:r>
    </w:p>
    <w:p>
      <w:pPr>
        <w:numPr>
          <w:ilvl w:val="0"/>
          <w:numId w:val="69"/>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Қазіргі халықаралық құқықтың жүйесі. Жалпы халықаралық құқық және жергілікті нормалар. Нормалар және қағидалар.</w:t>
      </w:r>
      <w:r>
        <w:rPr>
          <w:rFonts w:ascii="Times New Roman" w:hAnsi="Times New Roman" w:eastAsia="Times New Roman"/>
          <w:sz w:val="28"/>
          <w:szCs w:val="28"/>
          <w:lang w:eastAsia="ru-ru"/>
        </w:rPr>
      </w:r>
    </w:p>
    <w:p>
      <w:pPr>
        <w:numPr>
          <w:ilvl w:val="0"/>
          <w:numId w:val="69"/>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val="kk-kz" w:eastAsia="ru-ru"/>
        </w:rPr>
        <w:t>Құқықтың  қайнар көздері» деген термин материалдық және ресми (заңдық) екі аспектіде қолданылады.</w:t>
      </w:r>
      <w:r>
        <w:rPr>
          <w:rFonts w:ascii="Times New Roman" w:hAnsi="Times New Roman" w:eastAsia="Times New Roman"/>
          <w:sz w:val="28"/>
          <w:szCs w:val="28"/>
          <w:lang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материалдық қайнар көздері ретінде халықаралық еңбек бөлінісі нәтижесінде дамитын және халықаралық құқық нормаларын түзетін бүкіләлемдік экономикалық қатынастарды айтамыз. Осы заманғы халықаралық құқықтың мағынасындағы қайнар көздері – бұл оның нормалары мен қағидаларының көрінуі мен бекітілуінің ерекше, арнаулы нысаны. Осы заманғы халықаралық құқықтың заңдық қайнар көздері халықаралық құқық шығармашылықта ерекше орынға ие, атап айтқанда халықаралық құқықтың нормалары мен қағидаларының қалыптасуы және пайда болу процесін қорытындылайды. </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Сөйтіп, халықаралық құқықтың қайнар көздерінің – заңи мағынасы – бұл, оның субъектілерінің келісілген еркін білдіретін халықаралық құқық нормаларына айналған нысандар.</w:t>
      </w:r>
      <w:r>
        <w:rPr>
          <w:rFonts w:ascii="Times New Roman" w:hAnsi="Times New Roman" w:eastAsia="Times New Roman"/>
          <w:b/>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Қайнар көздердің жүйесі негізгі және көмекші болып екіге бөлінеді.</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Негізгіге мыналар жатады:</w:t>
      </w:r>
      <w:r>
        <w:rPr>
          <w:rFonts w:ascii="Times New Roman" w:hAnsi="Times New Roman" w:eastAsia="Times New Roman"/>
          <w:sz w:val="28"/>
          <w:szCs w:val="28"/>
          <w:lang w:val="kk-kz" w:eastAsia="ru-ru"/>
        </w:rPr>
      </w:r>
    </w:p>
    <w:p>
      <w:pPr>
        <w:numPr>
          <w:ilvl w:val="0"/>
          <w:numId w:val="70"/>
        </w:numPr>
        <w:ind w:left="0" w:firstLine="0"/>
        <w:spacing w:after="0" w:line="240" w:lineRule="auto"/>
        <w:jc w:val="both"/>
        <w:suppressAutoHyphens/>
        <w:hyphenationLines w:val="0"/>
        <w:widowControl w:val="0"/>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w:t>
      </w:r>
      <w:r>
        <w:rPr>
          <w:rFonts w:ascii="Times New Roman" w:hAnsi="Times New Roman" w:eastAsia="Times New Roman"/>
          <w:sz w:val="28"/>
          <w:szCs w:val="28"/>
          <w:lang w:val="kk-kz" w:eastAsia="ru-ru"/>
        </w:rPr>
      </w:r>
    </w:p>
    <w:p>
      <w:pPr>
        <w:numPr>
          <w:ilvl w:val="0"/>
          <w:numId w:val="70"/>
        </w:numPr>
        <w:ind w:left="0" w:firstLine="0"/>
        <w:spacing w:after="0" w:line="240" w:lineRule="auto"/>
        <w:jc w:val="both"/>
        <w:suppressAutoHyphens/>
        <w:hyphenationLines w:val="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дәстүр;</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құқықтың көмекші қайнар көздеріне мыналар жатады:</w:t>
      </w:r>
      <w:r>
        <w:rPr>
          <w:rFonts w:ascii="Times New Roman" w:hAnsi="Times New Roman" w:eastAsia="Times New Roman"/>
          <w:sz w:val="28"/>
          <w:szCs w:val="28"/>
          <w:lang w:val="kk-kz" w:eastAsia="ru-ru"/>
        </w:rPr>
      </w:r>
    </w:p>
    <w:p>
      <w:pPr>
        <w:numPr>
          <w:ilvl w:val="0"/>
          <w:numId w:val="71"/>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шешімдері, қарарлары;</w:t>
      </w:r>
      <w:r>
        <w:rPr>
          <w:rFonts w:ascii="Times New Roman" w:hAnsi="Times New Roman" w:eastAsia="Times New Roman"/>
          <w:sz w:val="28"/>
          <w:szCs w:val="28"/>
          <w:lang w:val="kk-kz" w:eastAsia="ru-ru"/>
        </w:rPr>
      </w:r>
    </w:p>
    <w:p>
      <w:pPr>
        <w:numPr>
          <w:ilvl w:val="0"/>
          <w:numId w:val="71"/>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Соттың және Төрелік соттың шешімдері;</w:t>
      </w:r>
      <w:r>
        <w:rPr>
          <w:rFonts w:ascii="Times New Roman" w:hAnsi="Times New Roman" w:eastAsia="Times New Roman"/>
          <w:sz w:val="28"/>
          <w:szCs w:val="28"/>
          <w:lang w:val="kk-kz" w:eastAsia="ru-ru"/>
        </w:rPr>
      </w:r>
    </w:p>
    <w:p>
      <w:pPr>
        <w:numPr>
          <w:ilvl w:val="0"/>
          <w:numId w:val="71"/>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Мемлекетішілік заңдар, ұлттық соттардың шешімдері;</w:t>
      </w:r>
      <w:r>
        <w:rPr>
          <w:rFonts w:ascii="Times New Roman" w:hAnsi="Times New Roman" w:eastAsia="Times New Roman"/>
          <w:sz w:val="28"/>
          <w:szCs w:val="28"/>
          <w:lang w:val="kk-kz" w:eastAsia="ru-ru"/>
        </w:rPr>
      </w:r>
    </w:p>
    <w:p>
      <w:pPr>
        <w:numPr>
          <w:ilvl w:val="0"/>
          <w:numId w:val="71"/>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құқықтағы ғалымдар доктринасы;</w:t>
      </w:r>
      <w:r>
        <w:rPr>
          <w:rFonts w:ascii="Times New Roman" w:hAnsi="Times New Roman" w:eastAsia="Times New Roman"/>
          <w:sz w:val="28"/>
          <w:szCs w:val="28"/>
          <w:lang w:val="kk-kz" w:eastAsia="ru-ru"/>
        </w:rPr>
      </w:r>
    </w:p>
    <w:p>
      <w:pPr>
        <w:numPr>
          <w:ilvl w:val="0"/>
          <w:numId w:val="71"/>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«өркениетті ұлттар таныған құқықтың жалпы қағидалары».</w:t>
      </w:r>
      <w:r>
        <w:rPr>
          <w:rFonts w:ascii="Times New Roman" w:hAnsi="Times New Roman" w:eastAsia="Times New Roman"/>
          <w:sz w:val="28"/>
          <w:szCs w:val="28"/>
          <w:lang w:val="kk-kz" w:eastAsia="ru-ru"/>
        </w:rPr>
      </w:r>
    </w:p>
    <w:p>
      <w:pPr>
        <w:ind w:firstLine="113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өзіндік қайнар көздері болып табылмағанымен де, бұл қайнар көздер, біріншіден, халықаралық-құқықтық нормалардың жасалу процесінде белгілі бір сатылары болып табылады; екіншіден, заң шығару процесі барысына әсерін тигізеді;үшіншіден, халықаралық құқық нормаларының бар болуын немесе мазмұнын бекітеді.</w:t>
      </w:r>
      <w:r>
        <w:rPr>
          <w:rFonts w:ascii="Times New Roman" w:hAnsi="Times New Roman" w:eastAsia="Times New Roman"/>
          <w:sz w:val="28"/>
          <w:szCs w:val="28"/>
          <w:lang w:val="kk-kz" w:eastAsia="ru-ru"/>
        </w:rPr>
      </w:r>
    </w:p>
    <w:p>
      <w:pPr>
        <w:ind w:firstLine="113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Халықаралық шарт </w:t>
      </w:r>
      <w:r>
        <w:rPr>
          <w:rFonts w:ascii="Times New Roman" w:hAnsi="Times New Roman" w:eastAsia="Times New Roman"/>
          <w:sz w:val="28"/>
          <w:szCs w:val="28"/>
          <w:lang w:val="kk-kz" w:eastAsia="ru-ru"/>
        </w:rPr>
        <w:t xml:space="preserve"> шарттасушы тараптар үшін құқықтар мен міндеттер түзеді, бұлар оның заң нормаларында бекітіледі. Осы қайнар көз халықаралық құқықтың негізгі қағидаларына сәйкес келетін заң нормаларын жасайды. Халықаралық құқық нормаларын жасайтын мемлекеттердің келісілетін еріктері аяқталған нысанда болғанда шарт жасалады. Соңғы жағдайда біз мемлекеттер арасында жасалатын келісімдерді де айта аламыз. Ол үшін ереже бойынша жазбаша бекітілген немесе ауызша айтылатын белгілі бір мәтін болу керек. Халықаралық құқық доктринасы халықаралық шарттардың құқыққа сай болуының басты белгісі ретінде оларды жасау барысындағы еріктілікті айтады. Сондай-ақ, шарт тиісті мемлекеттердің тең құқылы ерік білдіруі болып табылған жағдайда құқықтың қайнар көзі болып саналуы мүмкін. Халықаралық шарттың құқықтық табиғатына, жасалу сатыларына «Халықаралық шарттар құқығы» деген тарауда кеңінен тоқталатын боламыз. </w:t>
      </w:r>
      <w:r>
        <w:rPr>
          <w:rFonts w:ascii="Times New Roman" w:hAnsi="Times New Roman" w:eastAsia="Times New Roman"/>
          <w:sz w:val="28"/>
          <w:szCs w:val="28"/>
          <w:lang w:val="kk-kz" w:eastAsia="ru-ru"/>
        </w:rPr>
      </w:r>
    </w:p>
    <w:p>
      <w:pPr>
        <w:ind w:firstLine="113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Халықаралық дәстүр </w:t>
      </w:r>
      <w:r>
        <w:rPr>
          <w:rFonts w:ascii="Times New Roman" w:hAnsi="Times New Roman" w:eastAsia="Times New Roman"/>
          <w:sz w:val="28"/>
          <w:szCs w:val="28"/>
          <w:lang w:val="kk-kz" w:eastAsia="ru-ru"/>
        </w:rPr>
        <w:t>шарттан кейін екінші орынға ие, бұрындары ол басым дәрежеге ие болатын. Әдеттегі нормалар ұзақ мерзімді тәжірибенің нәтижесінде, құқық субъектілерінің ондай норманың заңи міндетті сипатын мойындағанынан кейін пайда болды. Шарттық және әдеттегі нормалар халықаралық құқықтың жалпы жүйесін құрайды, олар бір-біріне қайшы келмейді, керісінше, халықаралық құқық нормаларын тиімді қолдануды қамтамасыз етеді.</w:t>
      </w:r>
      <w:r>
        <w:rPr>
          <w:rFonts w:ascii="Times New Roman" w:hAnsi="Times New Roman" w:eastAsia="Times New Roman"/>
          <w:sz w:val="28"/>
          <w:szCs w:val="28"/>
          <w:lang w:val="kk-kz" w:eastAsia="ru-ru"/>
        </w:rPr>
      </w:r>
    </w:p>
    <w:p>
      <w:pPr>
        <w:ind w:firstLine="113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дәстүр дегеніміз халықаралық тәжірибеде қалыптасқан тәртіп ережесі, халықаралық құқық субъектілері оның заңи міндетті сипатын мойындайды. Дәстүрдің шарттық нормадан айырмашылығы тиісті ережелерді нақты көрсететін заңдық құжат еместігінде. Дәстүр барлық немесе бірнеше мемлекеттердің халықаралық әрекеттерінің ұқсастықтарының күші бойынша жинақталады. Ол ұзақ мерзім бойында қолданылады және заңдық міндеттілігіне сенім сипатында болады. Сонымен, мемлекет тәжірибелерінің ұзақтығы салыстырмалы сипатта. Бүгінгі таңдағы халықаралық қатынастарда әдеттегі нормалардың қысқа мерзімде жасалуы да кездеседі, мысалы, ғарыш құқығында, теңіз құқығында.</w:t>
      </w:r>
      <w:r>
        <w:rPr>
          <w:rFonts w:ascii="Times New Roman" w:hAnsi="Times New Roman" w:eastAsia="Times New Roman"/>
          <w:sz w:val="28"/>
          <w:szCs w:val="28"/>
          <w:lang w:val="kk-kz" w:eastAsia="ru-ru"/>
        </w:rPr>
      </w:r>
    </w:p>
    <w:p>
      <w:pPr>
        <w:ind w:firstLine="113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Сөйтіп, халықаралық дәстүрге мыналар тән:</w:t>
      </w:r>
      <w:r>
        <w:rPr>
          <w:rFonts w:ascii="Times New Roman" w:hAnsi="Times New Roman" w:eastAsia="Times New Roman"/>
          <w:sz w:val="28"/>
          <w:szCs w:val="28"/>
          <w:lang w:val="kk-kz" w:eastAsia="ru-ru"/>
        </w:rPr>
      </w:r>
    </w:p>
    <w:p>
      <w:pPr>
        <w:numPr>
          <w:ilvl w:val="0"/>
          <w:numId w:val="72"/>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Қолданылу мерзімінің ұзақтығы.</w:t>
      </w:r>
      <w:r>
        <w:rPr>
          <w:rFonts w:ascii="Times New Roman" w:hAnsi="Times New Roman" w:eastAsia="Times New Roman"/>
          <w:sz w:val="28"/>
          <w:szCs w:val="28"/>
          <w:lang w:val="kk-kz" w:eastAsia="ru-ru"/>
        </w:rPr>
      </w:r>
    </w:p>
    <w:p>
      <w:pPr>
        <w:numPr>
          <w:ilvl w:val="0"/>
          <w:numId w:val="72"/>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Мойындалуының жалпылығы.</w:t>
      </w:r>
      <w:r>
        <w:rPr>
          <w:rFonts w:ascii="Times New Roman" w:hAnsi="Times New Roman" w:eastAsia="Times New Roman"/>
          <w:sz w:val="28"/>
          <w:szCs w:val="28"/>
          <w:lang w:val="kk-kz" w:eastAsia="ru-ru"/>
        </w:rPr>
      </w:r>
    </w:p>
    <w:p>
      <w:pPr>
        <w:numPr>
          <w:ilvl w:val="0"/>
          <w:numId w:val="72"/>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Заңдық міндеттілігінің сенімділігі.</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дәстүрдің пайда болуы үшін қайталанба тәжірибе керек. Халықаралық-құқықтық әдебиеттерде кез келген қайталанудың әдеттегі нормалары жасалмайтыны жөніндегі аз айтылып жүрген жоқ. Қандай да бір әрекеттердің қайталануы тәртіп нормасын жасауға әкелмеуі де мүмкін, ол жай әдетке айналып кетеді. Халықаралық әдет деп мемлекеттердің заңдық міндеттілігі бар деп есептелінбейтін жалпы тәжірибелерін айтады.</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қатынастарда, әсіресе дипломатиялық қатынастар мен теңіз кеме қатынасында көп уақыттан бері әрекет етіп келе жатқан, дегенмен халықаралық құқық нормасы болып табылмайтын нормалар аз емес. Мәселен, дипломаттардың жүктерін кеден бақылауынан тексермей өткізуге, үшінші мемлекеттің аумағында дипломаттардың кейбір артықшылықтарының болуына, әдетте көптеген мемлекеттер рұқсат етеді. Алайда 1961ж. дипломатиялық қатынас туралы Вена Конвенциясы өз күшіне енгенге дейін мұндай нормалар халықаралық құқықтық деп емес, халықаралық сыпайыгершілік нормалары деп есептелетін.</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дәстүр мен халықаралық шарт құқықтың негізгі қайнар көздері және жалпы халықаралық құқық нормаларын жасаудың екі түрлі тәсілі болып табылады. Сөйтіп, халықаралық құқықтың әдеттегі нормаларын шарттық жолмен өзгерту көп кездесетінін баса айтқан жөн. Ал шарттық нормаларды әдеттегі нормаларға ауыстыру жағдайлары сирек кездеседі, яғни шарттық тәжірибе әдетте оларды өзгерту ережелерін немесе күшін жоюды қарастырады.</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Халықаралық ұйымдардың шешімдері, қарарлары. </w:t>
      </w:r>
      <w:r>
        <w:rPr>
          <w:rFonts w:ascii="Times New Roman" w:hAnsi="Times New Roman" w:eastAsia="Times New Roman"/>
          <w:sz w:val="28"/>
          <w:szCs w:val="28"/>
          <w:lang w:val="kk-kz" w:eastAsia="ru-ru"/>
        </w:rPr>
        <w:t>Халықаралық құқықтың аталмыш қайнар көзінің маңызы халықаралық құқық субъектісі ретіндегі халықаралық ұйымдардың рөлімен бірге арта түседі. Аталған қайнар көз өз бетінше халықаралық құқық нормаларын жасай алмайды. Халықаралық ұйымдардың қаулылары, ең бірінші Бас Ассамблея мен Қауіпсіздік Кеңесінің қраралары норма жасау процесіне қатысады. Мәселен, БҰҰ Жарғысының 11-бабында Бас Ассамблеяның «БҰҰ немесе Қауіпсіздік Кеңесіне мүше-мемлекеттерге ұсыныстар беру» құқығы ғана бар екендігі көрсетілген. БҰҰ-ның барлық органдарының ішінде Қауіпсіздік Кеңесіне  ғана бейбітшілікті қолдану мәселелері бойынша, барлық мүше мемлекеттерге міндетті шешімдер қабылдау мүмкіндігі берілген және ол БҰҰ Жарғысының 25-бабында бекітілген.</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Халықаралық Соттың және төрелік  соттың сотшешімдері. </w:t>
      </w:r>
      <w:r>
        <w:rPr>
          <w:rFonts w:ascii="Times New Roman" w:hAnsi="Times New Roman" w:eastAsia="Times New Roman"/>
          <w:sz w:val="28"/>
          <w:szCs w:val="28"/>
          <w:lang w:val="kk-kz" w:eastAsia="ru-ru"/>
        </w:rPr>
        <w:t>Халықаралық Сот пен төрелік сот қолданыстағы құқықтарды қолданады, талдайды, алайда құқық нормаларын шығармайды. Халықаралық Сот Статутының 38-бабы, d тармағында олардың шешімдерін «құқықтық нормаларды анықтау үшін көмекші құралдар» ретінде бейнелейді. Сот шешімдерінің маңызды рөлі мемлекеттердің соттағы тәжірибелерін көрсетуінен шығып отыр. Оның халықаралық құқықтың жүйеленуіне көмегін тигізері сөзсіз.</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Халықаралық құқық нормаларының қалыптасуына ұлттық заңдар зор әсерін тигізеді.</w:t>
      </w:r>
      <w:r>
        <w:rPr>
          <w:rFonts w:ascii="Times New Roman" w:hAnsi="Times New Roman" w:eastAsia="Times New Roman"/>
          <w:sz w:val="28"/>
          <w:szCs w:val="28"/>
          <w:lang w:val="kk-kz" w:eastAsia="ru-ru"/>
        </w:rPr>
        <w:t xml:space="preserve"> Дегенмен, ұлттық заңдар халықаралық-құқықтық норма санатында танылған кезде ғана халықаралық құқықтың қайнар көзі болып есептеле алады (халықаралық шарт арқылы немесе халықаралық дәстүр арқылы).</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Сот Статутының 38-бабында Соттың істерді шешу барысында «</w:t>
      </w:r>
      <w:r>
        <w:rPr>
          <w:rFonts w:ascii="Times New Roman" w:hAnsi="Times New Roman" w:eastAsia="Times New Roman"/>
          <w:b/>
          <w:sz w:val="28"/>
          <w:szCs w:val="28"/>
          <w:lang w:val="kk-kz" w:eastAsia="ru-ru"/>
        </w:rPr>
        <w:t xml:space="preserve">құқықтық нормаларды анықтау үшін қосымша құралдар ретінде түрлі ұлттардың жария құқықтары бойынша ең білікті мамандарының доктриналарын» </w:t>
      </w:r>
      <w:r>
        <w:rPr>
          <w:rFonts w:ascii="Times New Roman" w:hAnsi="Times New Roman" w:eastAsia="Times New Roman"/>
          <w:sz w:val="28"/>
          <w:szCs w:val="28"/>
          <w:lang w:val="kk-kz" w:eastAsia="ru-ru"/>
        </w:rPr>
        <w:t xml:space="preserve"> қолдану мүмикіндігі  қарастырылған. </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Мұндай доктриналардың маңызы қолданыстағы халықаралық құқықтың қандай да бір нақты қағидалары, нормалары мен институттарының мазмұнын айқындау үшін мамандардың ғылыми пікірлерінің қосымша материалдар ретінде қызмет етуінен көрінеді. Доктриналар халықаралық қатынастың жаңа ережелерін дайындай алады және қалыптастыра алады. Бірақ олар заңдық тұрғыда міндетті болуы үшін халықаралық тұрғыда танылуы керек, яғни бұл ғылыми көзқарастар халықаралық қатынас қатысушыларының ерік білдірулерін келісімге келтіруге негіз болулары қажет.</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«Құқықтың жалпы қағидалары» проблемасын </w:t>
      </w:r>
      <w:r>
        <w:rPr>
          <w:rFonts w:ascii="Times New Roman" w:hAnsi="Times New Roman" w:eastAsia="Times New Roman"/>
          <w:sz w:val="28"/>
          <w:szCs w:val="28"/>
          <w:lang w:val="kk-kz" w:eastAsia="ru-ru"/>
        </w:rPr>
        <w:t xml:space="preserve"> Ұлттар ЛИгасы қозғаған болатын, алғашында халықаралық әділ соттың Тұрақты Палатасы Статутының 38-бабында, кейін БҰҰ-ның Халықаралық Сот Статутында орын алды. «Құқықтың жалпы қағидалары» деген ұғым «құқықтың негізгі қағидалары» деген ұғымнан өзгешелеу. Мәселен, «құқықтың жалпы қағидаларына» ұлттық құқықтық жүйелерде, сондай-ақ халықаралық құқықта да қолданылатын құқықтық нормаларды түсіндіру және қолдану процесіндегі заңдық түсініктер, заң логикасының, техникасының ережелері жатады.</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жария құқықтың қайнар көздерінің жүйесіне сәйкес, әдебиеттерде «қатаң құқық» және «жұмсақ құқық» деген ұғымдар қолданылады. </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«Қатаң құқық» санатына халықаралық шарттарды және үкіметаралық ұйымдардың міндеттейтін шешімдерін жатқызса, «жұмсақ құқыққа» - ұсыныстық қарарларды жатқызады.</w:t>
      </w:r>
      <w:r>
        <w:rPr>
          <w:rFonts w:ascii="Times New Roman" w:hAnsi="Times New Roman" w:eastAsia="Times New Roman"/>
          <w:sz w:val="28"/>
          <w:szCs w:val="28"/>
          <w:lang w:val="kk-kz"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numPr>
          <w:ilvl w:val="0"/>
          <w:numId w:val="73"/>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 халықаралық  құқықтың негізгі қайнар көзі бола алама?</w:t>
      </w:r>
      <w:r>
        <w:rPr>
          <w:rFonts w:ascii="Times New Roman" w:hAnsi="Times New Roman" w:eastAsia="Times New Roman"/>
          <w:sz w:val="28"/>
          <w:szCs w:val="28"/>
          <w:lang w:val="kk-kz" w:eastAsia="ru-ru"/>
        </w:rPr>
      </w:r>
    </w:p>
    <w:p>
      <w:pPr>
        <w:numPr>
          <w:ilvl w:val="0"/>
          <w:numId w:val="73"/>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БҰҰ – ның Халықаралық сот және халықаралық төрелік шешімінің ролі қандай? </w:t>
      </w:r>
      <w:r>
        <w:rPr>
          <w:rFonts w:ascii="Times New Roman" w:hAnsi="Times New Roman" w:eastAsia="Times New Roman"/>
          <w:sz w:val="28"/>
          <w:szCs w:val="28"/>
          <w:lang w:val="kk-kz" w:eastAsia="ru-ru"/>
        </w:rPr>
      </w:r>
    </w:p>
    <w:p>
      <w:pPr>
        <w:numPr>
          <w:ilvl w:val="0"/>
          <w:numId w:val="73"/>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Халықаралық құқықты жүйелеу (конфикациялау)</w:t>
      </w:r>
      <w:r>
        <w:rPr>
          <w:rFonts w:ascii="Times New Roman" w:hAnsi="Times New Roman" w:eastAsia="Times New Roman"/>
          <w:sz w:val="28"/>
          <w:szCs w:val="28"/>
          <w:lang w:val="kk-kz" w:eastAsia="ru-ru"/>
        </w:rPr>
        <w:t xml:space="preserve"> қалай жүзеге асырылады?</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r>
    </w:p>
    <w:p>
      <w:pPr>
        <w:ind w:firstLine="1134"/>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ru-md" w:eastAsia="ru-ru"/>
        </w:rPr>
        <w:t>Әдебиеттер:</w:t>
      </w:r>
      <w:r>
        <w:rPr>
          <w:rFonts w:ascii="Times New Roman" w:hAnsi="Times New Roman" w:eastAsia="Times New Roman"/>
          <w:b/>
          <w:sz w:val="28"/>
          <w:szCs w:val="28"/>
          <w:lang w:val="kk-kz" w:eastAsia="ru-ru"/>
        </w:rPr>
        <w:t xml:space="preserve"> </w:t>
      </w:r>
      <w:r>
        <w:rPr>
          <w:rFonts w:ascii="Times New Roman" w:hAnsi="Times New Roman" w:eastAsia="Times New Roman"/>
          <w:b/>
          <w:sz w:val="28"/>
          <w:szCs w:val="28"/>
          <w:lang w:val="kk-kz" w:eastAsia="ru-ru"/>
        </w:rPr>
      </w:r>
    </w:p>
    <w:p>
      <w:pPr>
        <w:numPr>
          <w:ilvl w:val="0"/>
          <w:numId w:val="74"/>
        </w:numPr>
        <w:ind w:left="426" w:hanging="360"/>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Баскин Ю. Фельдман Д.И. История международного права. – М. </w:t>
      </w:r>
      <w:r>
        <w:rPr>
          <w:rFonts w:ascii="Times New Roman" w:hAnsi="Times New Roman" w:eastAsia="Times New Roman"/>
          <w:sz w:val="28"/>
          <w:szCs w:val="28"/>
          <w:lang w:val="kk-kz" w:eastAsia="ru-ru"/>
        </w:rPr>
        <w:t>2004</w:t>
      </w:r>
      <w:r>
        <w:rPr>
          <w:rFonts w:ascii="Times New Roman" w:hAnsi="Times New Roman" w:eastAsia="Times New Roman"/>
          <w:sz w:val="28"/>
          <w:szCs w:val="28"/>
          <w:lang w:eastAsia="ru-ru"/>
        </w:rPr>
        <w:t xml:space="preserve">. – 207с. </w:t>
      </w:r>
      <w:r>
        <w:rPr>
          <w:rFonts w:ascii="Times New Roman" w:hAnsi="Times New Roman" w:eastAsia="Times New Roman"/>
          <w:sz w:val="28"/>
          <w:szCs w:val="28"/>
          <w:lang w:eastAsia="ru-ru"/>
        </w:rPr>
      </w:r>
    </w:p>
    <w:p>
      <w:pPr>
        <w:numPr>
          <w:ilvl w:val="0"/>
          <w:numId w:val="74"/>
        </w:numPr>
        <w:ind w:left="426" w:hanging="360"/>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Бельсон Я.М. Интерпол в борьбе с преступнустью. М., Наука. </w:t>
      </w:r>
      <w:r>
        <w:rPr>
          <w:rFonts w:ascii="Times New Roman" w:hAnsi="Times New Roman" w:eastAsia="Times New Roman"/>
          <w:sz w:val="28"/>
          <w:szCs w:val="28"/>
          <w:lang w:val="kk-kz" w:eastAsia="ru-ru"/>
        </w:rPr>
        <w:t>200</w:t>
      </w:r>
      <w:r>
        <w:rPr>
          <w:rFonts w:ascii="Times New Roman" w:hAnsi="Times New Roman" w:eastAsia="Times New Roman"/>
          <w:sz w:val="28"/>
          <w:szCs w:val="28"/>
          <w:lang w:eastAsia="ru-ru"/>
        </w:rPr>
        <w:t xml:space="preserve">9. 239с. </w:t>
      </w:r>
      <w:r>
        <w:rPr>
          <w:rFonts w:ascii="Times New Roman" w:hAnsi="Times New Roman" w:eastAsia="Times New Roman"/>
          <w:b/>
          <w:sz w:val="28"/>
          <w:szCs w:val="28"/>
          <w:lang w:eastAsia="ru-ru"/>
        </w:rPr>
      </w:r>
    </w:p>
    <w:p>
      <w:pPr>
        <w:numPr>
          <w:ilvl w:val="0"/>
          <w:numId w:val="74"/>
        </w:numPr>
        <w:ind w:left="426" w:hanging="360"/>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Боярс Ю.Р. Вопросы гражданства в международном праве. М,. Международные отношения. </w:t>
      </w:r>
      <w:r>
        <w:rPr>
          <w:rFonts w:ascii="Times New Roman" w:hAnsi="Times New Roman" w:eastAsia="Times New Roman"/>
          <w:sz w:val="28"/>
          <w:szCs w:val="28"/>
          <w:lang w:val="kk-kz" w:eastAsia="ru-ru"/>
        </w:rPr>
        <w:t>2007</w:t>
      </w:r>
      <w:r>
        <w:rPr>
          <w:rFonts w:ascii="Times New Roman" w:hAnsi="Times New Roman" w:eastAsia="Times New Roman"/>
          <w:sz w:val="28"/>
          <w:szCs w:val="28"/>
          <w:lang w:eastAsia="ru-ru"/>
        </w:rPr>
        <w:t xml:space="preserve">. -160с. </w:t>
      </w:r>
      <w:r>
        <w:rPr>
          <w:rFonts w:ascii="Times New Roman" w:hAnsi="Times New Roman" w:eastAsia="Times New Roman"/>
          <w:b/>
          <w:sz w:val="28"/>
          <w:szCs w:val="28"/>
          <w:lang w:eastAsia="ru-ru"/>
        </w:rPr>
      </w:r>
    </w:p>
    <w:p>
      <w:pPr>
        <w:numPr>
          <w:ilvl w:val="0"/>
          <w:numId w:val="74"/>
        </w:numPr>
        <w:ind w:left="426" w:hanging="360"/>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Данилнко Г.М. Обычай в современном международном праве М,. Наука, </w:t>
      </w:r>
      <w:r>
        <w:rPr>
          <w:rFonts w:ascii="Times New Roman" w:hAnsi="Times New Roman" w:eastAsia="Times New Roman"/>
          <w:sz w:val="28"/>
          <w:szCs w:val="28"/>
          <w:lang w:val="kk-kz" w:eastAsia="ru-ru"/>
        </w:rPr>
        <w:t>2008</w:t>
      </w:r>
      <w:r>
        <w:rPr>
          <w:rFonts w:ascii="Times New Roman" w:hAnsi="Times New Roman" w:eastAsia="Times New Roman"/>
          <w:sz w:val="28"/>
          <w:szCs w:val="28"/>
          <w:lang w:eastAsia="ru-ru"/>
        </w:rPr>
        <w:t xml:space="preserve"> -191с</w:t>
      </w:r>
      <w:r>
        <w:rPr>
          <w:rFonts w:ascii="Times New Roman" w:hAnsi="Times New Roman" w:eastAsia="Times New Roman"/>
          <w:b/>
          <w:sz w:val="28"/>
          <w:szCs w:val="28"/>
          <w:lang w:eastAsia="ru-ru"/>
        </w:rPr>
      </w:r>
    </w:p>
    <w:p>
      <w:pPr>
        <w:pStyle w:val="para12"/>
        <w:spacing/>
        <w:jc w:val="both"/>
        <w:tabs defTabSz="708">
          <w:tab w:val="left" w:pos="142"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5 – тақырып.   Халықаралық құқықтың</w:t>
      </w:r>
      <w:r>
        <w:rPr>
          <w:rFonts w:ascii="Times New Roman" w:hAnsi="Times New Roman" w:eastAsia="Times New Roman"/>
          <w:sz w:val="28"/>
          <w:szCs w:val="28"/>
          <w:lang w:val="kk-kz" w:eastAsia="ru-ru"/>
        </w:rPr>
        <w:t xml:space="preserve"> </w:t>
      </w:r>
      <w:r>
        <w:rPr>
          <w:rFonts w:ascii="Times New Roman" w:hAnsi="Times New Roman" w:eastAsia="Times New Roman"/>
          <w:b/>
          <w:sz w:val="28"/>
          <w:szCs w:val="28"/>
          <w:lang w:val="kk-kz" w:eastAsia="ru-ru"/>
        </w:rPr>
        <w:t>қағидалары.</w:t>
      </w:r>
      <w:r>
        <w:rPr>
          <w:rFonts w:ascii="Times New Roman" w:hAnsi="Times New Roman" w:eastAsia="Times New Roman"/>
          <w:b/>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Сабақтың  мақсаты мен міндеті: </w:t>
      </w:r>
      <w:r>
        <w:rPr>
          <w:rFonts w:ascii="Times New Roman" w:hAnsi="Times New Roman" w:eastAsia="Times New Roman"/>
          <w:sz w:val="28"/>
          <w:szCs w:val="28"/>
          <w:lang w:val="kk-kz" w:eastAsia="ru-ru"/>
        </w:rPr>
        <w:t xml:space="preserve">халықаралық құқықтың негізгі қағидалар жүйесіне шолу жасау, сипаттама беру. </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негізгі қағидалар жүйесі. БҰҰ – ы Жарғысының алатын орны.</w:t>
      </w:r>
      <w:r>
        <w:rPr>
          <w:rFonts w:ascii="Times New Roman" w:hAnsi="Times New Roman" w:eastAsia="Times New Roman"/>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1970 жылғы БҰҰ - ның халықаралық құқық қағидалары туралы деклорациясы. 1975 жылғы Хельсинкидегі Кеңестің қорытынды актісінің маңызы. </w:t>
      </w:r>
      <w:r>
        <w:rPr>
          <w:rFonts w:ascii="Times New Roman" w:hAnsi="Times New Roman" w:eastAsia="Times New Roman"/>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гегізгі қағидалары және мемлекеттің негізгі құқықтары мен міндеттері.  </w:t>
      </w:r>
      <w:r>
        <w:rPr>
          <w:rFonts w:ascii="Times New Roman" w:hAnsi="Times New Roman" w:eastAsia="Times New Roman"/>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Мемлекеттердің егемендігінің теңдік қағидасы, оның мазмұны. </w:t>
      </w:r>
      <w:r>
        <w:rPr>
          <w:rFonts w:ascii="Times New Roman" w:hAnsi="Times New Roman" w:eastAsia="Times New Roman"/>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Күш қолданбау және қорқытпау қағидасы, осы қағиданың қалыптасуы. </w:t>
      </w:r>
      <w:r>
        <w:rPr>
          <w:rFonts w:ascii="Times New Roman" w:hAnsi="Times New Roman" w:eastAsia="Times New Roman"/>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Соғысты насихаттауға тыйым салу. Күш қолданбау қағидасы және мемлекеттердің өзін - өзі қорғау құқығы.</w:t>
      </w:r>
      <w:r>
        <w:rPr>
          <w:rFonts w:ascii="Times New Roman" w:hAnsi="Times New Roman" w:eastAsia="Times New Roman"/>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Шекаралардың мызғымастығы қағидасы. Оның күш қолданбау және күшпен қорқытпау қағидасымен органикалқ байланысы.</w:t>
      </w:r>
      <w:r>
        <w:rPr>
          <w:rFonts w:ascii="Times New Roman" w:hAnsi="Times New Roman" w:eastAsia="Times New Roman"/>
          <w:sz w:val="28"/>
          <w:szCs w:val="28"/>
          <w:lang w:val="kk-kz" w:eastAsia="ru-ru"/>
        </w:rPr>
      </w:r>
    </w:p>
    <w:p>
      <w:pPr>
        <w:numPr>
          <w:ilvl w:val="0"/>
          <w:numId w:val="75"/>
        </w:numPr>
        <w:ind w:left="540" w:hanging="360"/>
        <w:spacing w:after="0" w:line="240" w:lineRule="auto"/>
        <w:jc w:val="both"/>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Мемлекеттердің дауларды бейбіт жолмен шешу қағидасы, оның мазмұны және оны қолдану әдістері.</w:t>
      </w: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дамуындағы маңызды белгілердің бірі, оның негізгі қағидалары рөлінің үдемелі дамуында, былайша айтқанда, ол белгілі бір қатынастардағы халықаралық құқық субъектілерінің тәртіптеріне негізделген, заңи оқшауланған нормалары болып шығады. Халықаралық құқықтың белгілі бір объектісіне қатысты нақты құқықтық қатынастарды реттеуге арналған нормаларға қарағанда, қағидалар өз әрекетін құқықтық қатынастардың тұтас аумағына таратады. Құқықтық нормамен салыстырғанда, қағида ұзақ мерзімді, әрі өзгеріп тұратын мән-жайлардың әсеріне көп ұшырамайды. Сонымен бірге, нормаларға қарағанда қағидалар ұзақ мерзім ішінде қалыптасады.</w:t>
      </w: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Қағидалар</w:t>
      </w:r>
      <w:r>
        <w:rPr>
          <w:rFonts w:ascii="Times New Roman" w:hAnsi="Times New Roman" w:eastAsia="Times New Roman"/>
          <w:sz w:val="28"/>
          <w:szCs w:val="28"/>
          <w:lang w:val="kk-kz" w:eastAsia="ru-ru"/>
        </w:rPr>
        <w:t xml:space="preserve"> дегеніміз – қандай да бір жүйенің негізін қалайтын идеялар, нақты жүйенің барлық нормалары бағытынан, әрекеті көлемді нормалар болып табылады.</w:t>
      </w: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Халықаралық құқықтың негізгі қағидалары – </w:t>
      </w:r>
      <w:r>
        <w:rPr>
          <w:rFonts w:ascii="Times New Roman" w:hAnsi="Times New Roman" w:eastAsia="Times New Roman"/>
          <w:sz w:val="28"/>
          <w:szCs w:val="28"/>
          <w:lang w:val="kk-kz" w:eastAsia="ru-ru"/>
        </w:rPr>
        <w:t>халықаралық құқықтың өзінің пайда болуы кезеңімен сәйкес келмейтін санатқа жатады. Мұндай сипаттағы қағидалар осы құқық дамуының белгілі бір сатысында пайда болады. Халықаралық құқықтың негізгі қағидалары – бұл халықаралық-құқықтық салады болып жатқан түбегейлі өзгерістерді айқын бейнелейтін негізгі бастаулар. Халықаралық құқықтың қағидалары оның басты ережелері болып табылады, оның халықаралық-құқықтық толық нормалары мен арақатынасын заңдағы нормалардың конституциялық қағидаларының арақатысымен салыстыруға болады.</w:t>
      </w: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Халықаралық құқықтың негізгі қағидалары - </w:t>
      </w:r>
      <w:r>
        <w:rPr>
          <w:rFonts w:ascii="Times New Roman" w:hAnsi="Times New Roman" w:eastAsia="Times New Roman"/>
          <w:sz w:val="28"/>
          <w:szCs w:val="28"/>
          <w:lang w:val="kk-kz" w:eastAsia="ru-ru"/>
        </w:rPr>
        <w:t>өзіндік сипаттамасы бар дербес құқықтық санатқа жатады. Біріншіден, қағидалар барлық құқықтық жүйеге таралады. Екіншіден, олар міндетті (императивті) сипатта jur cogens. Үшіншіден, қағидаларға жүйе құраушы рөл сипаты тән. Төртіншіден, қағидаларға заңдылық өлшемі тән болады.</w:t>
      </w: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құқықта қағидалардың екі түрлі санаты бар:жалпы, негізгі қағидалар; және тар мағынадағы тәртіп ережелерін бекітетін арнаулы қағидалар.</w:t>
      </w: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Осы заманғы халықаралық құқықтың негізгі қағидалары, біріншіден, БҰҰ Жарғысында бекітілген. Бірақ, БҰҰ Жарғысы халықаралық құқық қағидаларын тұжырымдау жөнінде арнайы мақсатта көздемегендіктен, олардың кейбіреулері өте қысқа мазмұндалған. Сондықтан, бірқатар мемлекеттердің бастамасымен, бірнеше негізгі қағидалардың мазмұнын айқындау үшін БҰҰ-да бірсыпыра жұмыстар атқарылды. Бұл жұмыс 1970ж. БҰҰ Бас Ассамблеясының БҰҰ Жарғысына сай (мұнан былай, халықаралық құқықтың негізгі достық қатынастар мен ынтымақтастыққа қатысты халықаралық құқықтың қағидалары туралы Декларацияны қабылдаумен аяқталады.</w:t>
      </w:r>
      <w:r>
        <w:rPr>
          <w:rFonts w:ascii="Times New Roman" w:hAnsi="Times New Roman" w:eastAsia="Times New Roman"/>
          <w:sz w:val="28"/>
          <w:szCs w:val="28"/>
          <w:lang w:val="kk-kz" w:eastAsia="ru-ru"/>
        </w:rPr>
      </w:r>
    </w:p>
    <w:p>
      <w:pPr>
        <w:ind w:firstLine="54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1970ж. Декларацияда халықаралық құқықтың 7 қағидасы мазмұндалған:</w:t>
      </w:r>
      <w:r>
        <w:rPr>
          <w:rFonts w:ascii="Times New Roman" w:hAnsi="Times New Roman" w:eastAsia="Times New Roman"/>
          <w:sz w:val="28"/>
          <w:szCs w:val="28"/>
          <w:lang w:val="kk-kz" w:eastAsia="ru-ru"/>
        </w:rPr>
      </w:r>
    </w:p>
    <w:p>
      <w:pPr>
        <w:numPr>
          <w:ilvl w:val="0"/>
          <w:numId w:val="76"/>
        </w:numPr>
        <w:ind w:left="0" w:firstLine="0"/>
        <w:spacing w:after="0" w:line="240" w:lineRule="auto"/>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Күш қолданбау немесе күш қолданамын деп қоқан-лоққы жасамау қағидасы;</w:t>
      </w:r>
      <w:r>
        <w:rPr>
          <w:rFonts w:ascii="Times New Roman" w:hAnsi="Times New Roman" w:eastAsia="Times New Roman"/>
          <w:sz w:val="28"/>
          <w:szCs w:val="28"/>
          <w:lang w:val="kk-kz" w:eastAsia="ru-ru"/>
        </w:rPr>
      </w:r>
    </w:p>
    <w:p>
      <w:pPr>
        <w:numPr>
          <w:ilvl w:val="0"/>
          <w:numId w:val="76"/>
        </w:numPr>
        <w:ind w:left="0" w:firstLine="0"/>
        <w:spacing w:after="0" w:line="240" w:lineRule="auto"/>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Ішкі істерге араласпау қағидасы;</w:t>
      </w:r>
      <w:r>
        <w:rPr>
          <w:rFonts w:ascii="Times New Roman" w:hAnsi="Times New Roman" w:eastAsia="Times New Roman"/>
          <w:sz w:val="28"/>
          <w:szCs w:val="28"/>
          <w:lang w:eastAsia="ru-ru"/>
        </w:rPr>
      </w:r>
    </w:p>
    <w:p>
      <w:pPr>
        <w:numPr>
          <w:ilvl w:val="0"/>
          <w:numId w:val="76"/>
        </w:numPr>
        <w:ind w:left="0" w:firstLine="0"/>
        <w:spacing w:after="0" w:line="240" w:lineRule="auto"/>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Халықаралық дауларды бейбіт жолмен шешу қағидасы;</w:t>
      </w:r>
      <w:r>
        <w:rPr>
          <w:rFonts w:ascii="Times New Roman" w:hAnsi="Times New Roman" w:eastAsia="Times New Roman"/>
          <w:sz w:val="28"/>
          <w:szCs w:val="28"/>
          <w:lang w:eastAsia="ru-ru"/>
        </w:rPr>
      </w:r>
    </w:p>
    <w:p>
      <w:pPr>
        <w:numPr>
          <w:ilvl w:val="0"/>
          <w:numId w:val="76"/>
        </w:numPr>
        <w:ind w:left="0" w:firstLine="0"/>
        <w:spacing w:after="0" w:line="240" w:lineRule="auto"/>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Мемлекеттердің өзара міндетті ынтымақтасу қағидасы;</w:t>
      </w:r>
      <w:r>
        <w:rPr>
          <w:rFonts w:ascii="Times New Roman" w:hAnsi="Times New Roman" w:eastAsia="Times New Roman"/>
          <w:sz w:val="28"/>
          <w:szCs w:val="28"/>
          <w:lang w:eastAsia="ru-ru"/>
        </w:rPr>
      </w:r>
    </w:p>
    <w:p>
      <w:pPr>
        <w:numPr>
          <w:ilvl w:val="0"/>
          <w:numId w:val="76"/>
        </w:numPr>
        <w:ind w:left="0" w:firstLine="0"/>
        <w:spacing w:after="0" w:line="240" w:lineRule="auto"/>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Халықтардың теңдік және өзін-өзі басқару қағидасы;</w:t>
      </w:r>
      <w:r>
        <w:rPr>
          <w:rFonts w:ascii="Times New Roman" w:hAnsi="Times New Roman" w:eastAsia="Times New Roman"/>
          <w:sz w:val="28"/>
          <w:szCs w:val="28"/>
          <w:lang w:eastAsia="ru-ru"/>
        </w:rPr>
      </w:r>
    </w:p>
    <w:p>
      <w:pPr>
        <w:numPr>
          <w:ilvl w:val="0"/>
          <w:numId w:val="76"/>
        </w:numPr>
        <w:ind w:left="0" w:firstLine="0"/>
        <w:spacing w:after="0" w:line="240" w:lineRule="auto"/>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Мемлекеттердің дербес теңдік қағидасы;</w:t>
      </w:r>
      <w:r>
        <w:rPr>
          <w:rFonts w:ascii="Times New Roman" w:hAnsi="Times New Roman" w:eastAsia="Times New Roman"/>
          <w:sz w:val="28"/>
          <w:szCs w:val="28"/>
          <w:lang w:eastAsia="ru-ru"/>
        </w:rPr>
      </w:r>
    </w:p>
    <w:p>
      <w:pPr>
        <w:numPr>
          <w:ilvl w:val="0"/>
          <w:numId w:val="76"/>
        </w:numPr>
        <w:ind w:left="0" w:firstLine="0"/>
        <w:spacing w:after="0" w:line="240" w:lineRule="auto"/>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eastAsia="ru-ru"/>
        </w:rPr>
      </w:pPr>
      <w:r>
        <w:rPr>
          <w:rFonts w:ascii="Times New Roman" w:hAnsi="Times New Roman" w:eastAsia="Times New Roman"/>
          <w:sz w:val="28"/>
          <w:szCs w:val="28"/>
          <w:lang w:eastAsia="ru-ru"/>
        </w:rPr>
        <w:t>Міндеттемелерді адал орындау қағидасы.</w:t>
      </w:r>
      <w:r>
        <w:rPr>
          <w:rFonts w:ascii="Times New Roman" w:hAnsi="Times New Roman" w:eastAsia="Times New Roman"/>
          <w:sz w:val="28"/>
          <w:szCs w:val="28"/>
          <w:lang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eastAsia="ru-ru"/>
        </w:rPr>
        <w:t>Деге</w:t>
      </w:r>
      <w:r>
        <w:rPr>
          <w:rFonts w:ascii="Times New Roman" w:hAnsi="Times New Roman" w:eastAsia="Times New Roman"/>
          <w:sz w:val="28"/>
          <w:szCs w:val="28"/>
          <w:lang w:val="kk-kz" w:eastAsia="ru-ru"/>
        </w:rPr>
        <w:t>нмен, бұдан халықаралық құқықта тек осы 7 қағида бар екен деген ой тумауы керек. 1975ж. Хельсинки кеңесінің Қорытынды Актісінде 10 қағида бар. 1970ж. Декларациядағы тізімге мыналар қосымша енгізілді: шекаралардың мызғымастық қағидасы; аумақтық тұтастық қағидасы; адамның құқықтары мен негізгі міндеттерін құрметтеу қағидасы. Айтып өтетін жайт, халықаралық құқық халықаралық құқық субъектілерінің басшылыққа алатын қағидаларының барлығын белгілеуді өзіне мақсат тұтпайды. Әрбір жеке тарихи кезеңде қолданыстағы қағидалар жаңаланып, эволюция жүріп тұрады. Мысалы, халықаралық экологиялық құқықта қоршаған ортаға залал тигізбеу сияқты; қоршаған орта мен оның компоненттерін еркін зерттеу және пайдалану қағидасы; қоршаған ортаны тиімді пайдалану қағидасы және т.б. бар. Халықаралық әуе құқығында халықаралық әуе қатынастарының қауіпсіздігін қамтамасыз ету қағидасы; әуе кемелерін заңсыз қол сұғу актісінен қорғау және т.б. қағидалар негізгі қағидалар болып табылады.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доктринасы халықаралық жария құқықтың негізгі қағидаларын былайша жіктейді. </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Мемлекеттердің экономикалық, әлеуметтік және саяси жүйелерінен тәуелсіз, бейбіт қатар өмір сүру қағидасы басты орын алады.</w:t>
      </w:r>
      <w:r>
        <w:rPr>
          <w:rFonts w:ascii="Times New Roman" w:hAnsi="Times New Roman" w:eastAsia="Times New Roman"/>
          <w:sz w:val="28"/>
          <w:szCs w:val="28"/>
          <w:lang w:val="kk-kz" w:eastAsia="ru-ru"/>
        </w:rPr>
      </w:r>
    </w:p>
    <w:p>
      <w:pPr>
        <w:ind w:firstLine="398"/>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Келесі топқа халықаралық бейбітшілік пен қауіпсіздікті тікелей қолдайтын қағидалар кіреді. Мұндай қағидаларға күш қолданбау немесе күш қолданамын деп қоқан-лоққы жасамау қағидасы; халықаралық дауларды бейбіт жолмен шешу қағидасы; мемлекеттердің аумақтық тұтастық қағидасы; шекаралардың мызғымыстық қағидасы жатады.</w:t>
      </w:r>
      <w:r>
        <w:rPr>
          <w:rFonts w:ascii="Times New Roman" w:hAnsi="Times New Roman" w:eastAsia="Times New Roman"/>
          <w:sz w:val="28"/>
          <w:szCs w:val="28"/>
          <w:lang w:val="kk-kz" w:eastAsia="ru-ru"/>
        </w:rPr>
      </w:r>
    </w:p>
    <w:p>
      <w:pPr>
        <w:ind w:firstLine="398"/>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ынтымақтастықты айқындайтын қағидалар тобына мыналар жатады: мемлекеттердің дербес теңдік қағидасы; қол сұқпау қағидасы; халықтардың теңқұқылық және өзін-өзі басқару қағидасы; мемлекеттердің ынтымақтасу қағидасы; халықаралық міндеттемелерді адал орындау қағидасы.</w:t>
      </w:r>
      <w:r>
        <w:rPr>
          <w:rFonts w:ascii="Times New Roman" w:hAnsi="Times New Roman" w:eastAsia="Times New Roman"/>
          <w:sz w:val="28"/>
          <w:szCs w:val="28"/>
          <w:lang w:val="kk-kz" w:eastAsia="ru-ru"/>
        </w:rPr>
      </w:r>
    </w:p>
    <w:p>
      <w:pPr>
        <w:ind w:firstLine="398"/>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Мемлекеттердің экономикалық, әлеуметтік және саяси жүйелерінен тәуелсіз бейбіт қатар өмір сүру қағидасы. </w:t>
      </w:r>
      <w:r>
        <w:rPr>
          <w:rFonts w:ascii="Times New Roman" w:hAnsi="Times New Roman" w:eastAsia="Times New Roman"/>
          <w:sz w:val="28"/>
          <w:szCs w:val="28"/>
          <w:lang w:val="kk-kz" w:eastAsia="ru-ru"/>
        </w:rPr>
        <w:t>Осы қағидаға сәйкес, мемлекеттер халықаралық бейбітшілік пен қауіпсіздікті қолдауға, сондай-ақ өзара тиімді ынтымақтастықты дамытуға міндетті. Бұл қағиданың сипаттамалық белгісі – ол халықаралық құқықтың көптеген негізгі қағидаларының мән-маңыздарының үйлесуі. Сондықтан осы заманғы халықаралық құқықтың негізгі қағидаларының барлық жүйесі бейбіт қатар өмір сүру қағидаларының жүйесі деп атала алады. БҰҰ Жарғысында «бейбіт қатар өмір сүру» нақты терминмен негізделмегеніне қарамастан, оның мазмұны Кіріспені толықтай қамтиды және өзге де жарғылық ережелерде мәні ашылады. Бейбіт қатар өмір сүру қағидасы бейбітшілікті сүйетін кез келген мемлекеттің сыртқы саясаттағы конституциялық қағидаларының негізін қалайды.</w:t>
      </w:r>
      <w:r>
        <w:rPr>
          <w:rFonts w:ascii="Times New Roman" w:hAnsi="Times New Roman" w:eastAsia="Times New Roman"/>
          <w:sz w:val="28"/>
          <w:szCs w:val="28"/>
          <w:lang w:val="kk-kz" w:eastAsia="ru-ru"/>
        </w:rPr>
      </w:r>
    </w:p>
    <w:p>
      <w:pPr>
        <w:ind w:firstLine="398"/>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Күш қолданбау немесе күш қолданамын деп қоқан-лоққы жасамау қағидасы. </w:t>
      </w:r>
      <w:r>
        <w:rPr>
          <w:rFonts w:ascii="Times New Roman" w:hAnsi="Times New Roman" w:eastAsia="Times New Roman"/>
          <w:sz w:val="28"/>
          <w:szCs w:val="28"/>
          <w:lang w:val="kk-kz" w:eastAsia="ru-ru"/>
        </w:rPr>
        <w:t>Алғаш рет бейбітшілік туралы Декретте жарияланған басқыншылық соғысқа тыйым салу қағидасы, 1935-1939жж. жасалған шабуыл жасамау және бейтараптық туралы шарттарды заңи бекітілген болатын. Осы қағида 1933ж. агрессияны айқындау жөніндегі Лондон Конвенциясында; басқыншылық соғысқа тыйым салу қағидасын халықаралық құқықтың жалпыға міндетті нормасына айналдырған 1928ж. Париж шартында онан әрі бекітіле түсті. БҰҰ Жарғысының қабылдануы күш қолданбау қағидасын бекітудің келесі маңызды сатысы болды. БҰҰ Жарғысында бекітілген күш қолданбау немесе күш қолданамын деп қоқан-лоққы жасамау қағидасының Екінші дниежүзілік соғысқа дейін қалыптасқан басқыншылық соғысқа тыйым салу қағидасына қарағанда екі елеулі ерекшелігі бар. Біріншіден, тек қарулы күштерді ғана емес, сондай-ақ, түрлі әскери емес мәжбүрлеу нысанындағы, яғни саяси, экономикалық мәжбүрлеуге де тыйым салынады. Екіншіден, күш қолдану ғана емес, кез келген күшпен қорқытуға да тыйым салынады. БҰҰ Бас Ассамблеясының «басқыншылықты айқындау туралы» 1974ж. 14 желтоқсанындағы 3314 қарары күш қолданбау қағидасының бекітілген және жүйеленген маңызды халықаралық нормативті актісі болып табылады. Аталмыш қарардың 1-бабына сәйкес, басқыншылық – бұл бір мемлекеттің келесі мемлекеттің тәуелсіздігіне, аумақтық мызғымастығына, саяси дербестігіне қарсы қарулы күш қолдануы. Қарулы күшті бірінші, себепсіз қолдану – басқыншылық актісіне тән. 3-бапта мемлекеттің соғыс жариялауына қарамастан, басқыншылық актісі ретінде саналуы мүмкін әрекеттердің тізімі берілген. Оларға мыналар жатады:</w:t>
      </w:r>
      <w:r>
        <w:rPr>
          <w:rFonts w:ascii="Times New Roman" w:hAnsi="Times New Roman" w:eastAsia="Times New Roman"/>
          <w:sz w:val="28"/>
          <w:szCs w:val="28"/>
          <w:lang w:val="kk-kz" w:eastAsia="ru-ru"/>
        </w:rPr>
      </w:r>
    </w:p>
    <w:p>
      <w:pPr>
        <w:numPr>
          <w:ilvl w:val="0"/>
          <w:numId w:val="77"/>
        </w:numPr>
        <w:ind w:left="0" w:firstLine="0"/>
        <w:spacing w:after="0" w:line="240" w:lineRule="auto"/>
        <w:jc w:val="both"/>
        <w:tabs defTabSz="708">
          <w:tab w:val="left" w:pos="12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аумаққа қарулы күштердің күшпен кіруі және шабуыл жасауы, кез келген әскери басқыншылық;</w:t>
      </w:r>
      <w:r>
        <w:rPr>
          <w:rFonts w:ascii="Times New Roman" w:hAnsi="Times New Roman" w:eastAsia="Times New Roman"/>
          <w:sz w:val="28"/>
          <w:szCs w:val="28"/>
          <w:lang w:val="kk-kz" w:eastAsia="ru-ru"/>
        </w:rPr>
      </w:r>
    </w:p>
    <w:p>
      <w:pPr>
        <w:numPr>
          <w:ilvl w:val="0"/>
          <w:numId w:val="77"/>
        </w:numPr>
        <w:ind w:left="0" w:firstLine="0"/>
        <w:spacing w:after="0" w:line="240" w:lineRule="auto"/>
        <w:jc w:val="both"/>
        <w:tabs defTabSz="708">
          <w:tab w:val="left" w:pos="12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басқа мемлекеттің аумағын бомбалау немесе кез келген қаруды қолдану;</w:t>
      </w:r>
      <w:r>
        <w:rPr>
          <w:rFonts w:ascii="Times New Roman" w:hAnsi="Times New Roman" w:eastAsia="Times New Roman"/>
          <w:sz w:val="28"/>
          <w:szCs w:val="28"/>
          <w:lang w:val="kk-kz" w:eastAsia="ru-ru"/>
        </w:rPr>
      </w:r>
    </w:p>
    <w:p>
      <w:pPr>
        <w:numPr>
          <w:ilvl w:val="0"/>
          <w:numId w:val="77"/>
        </w:numPr>
        <w:ind w:left="0" w:firstLine="0"/>
        <w:spacing w:after="0" w:line="240" w:lineRule="auto"/>
        <w:jc w:val="both"/>
        <w:tabs defTabSz="708">
          <w:tab w:val="left" w:pos="12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мемлекеттің порттарын немесе жағалауларын басқа мемлекеттің қарулы күштерінің қоршауға алуы;</w:t>
      </w:r>
      <w:r>
        <w:rPr>
          <w:rFonts w:ascii="Times New Roman" w:hAnsi="Times New Roman" w:eastAsia="Times New Roman"/>
          <w:sz w:val="28"/>
          <w:szCs w:val="28"/>
          <w:lang w:val="kk-kz" w:eastAsia="ru-ru"/>
        </w:rPr>
      </w:r>
    </w:p>
    <w:p>
      <w:pPr>
        <w:numPr>
          <w:ilvl w:val="0"/>
          <w:numId w:val="77"/>
        </w:numPr>
        <w:ind w:left="0" w:firstLine="0"/>
        <w:spacing w:after="0" w:line="240" w:lineRule="auto"/>
        <w:jc w:val="both"/>
        <w:tabs defTabSz="708">
          <w:tab w:val="left" w:pos="12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мемлекеттің қарулы күштерінің басқа мемлекеттің теңіз, әуе, құрлық немесе әуе флоттарына шабуыл жасауы;</w:t>
      </w:r>
      <w:r>
        <w:rPr>
          <w:rFonts w:ascii="Times New Roman" w:hAnsi="Times New Roman" w:eastAsia="Times New Roman"/>
          <w:sz w:val="28"/>
          <w:szCs w:val="28"/>
          <w:lang w:val="kk-kz" w:eastAsia="ru-ru"/>
        </w:rPr>
      </w:r>
    </w:p>
    <w:p>
      <w:pPr>
        <w:numPr>
          <w:ilvl w:val="0"/>
          <w:numId w:val="77"/>
        </w:numPr>
        <w:ind w:left="0" w:firstLine="0"/>
        <w:spacing w:after="0" w:line="240" w:lineRule="auto"/>
        <w:jc w:val="both"/>
        <w:tabs defTabSz="708">
          <w:tab w:val="left" w:pos="12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келісімнің талаптарын бұзғаны үшін басқа мемлекеттің аумағында тұрған қарулы күштерді қолдану немесе келісімнің бітуіне қарамастан, осы аумақтағы әскери күштердің кетуін талап етуді жалғастыру;</w:t>
      </w:r>
      <w:r>
        <w:rPr>
          <w:rFonts w:ascii="Times New Roman" w:hAnsi="Times New Roman" w:eastAsia="Times New Roman"/>
          <w:sz w:val="28"/>
          <w:szCs w:val="28"/>
          <w:lang w:val="kk-kz" w:eastAsia="ru-ru"/>
        </w:rPr>
      </w:r>
    </w:p>
    <w:p>
      <w:pPr>
        <w:numPr>
          <w:ilvl w:val="0"/>
          <w:numId w:val="77"/>
        </w:numPr>
        <w:ind w:left="0" w:firstLine="0"/>
        <w:spacing w:after="0" w:line="240" w:lineRule="auto"/>
        <w:jc w:val="both"/>
        <w:tabs defTabSz="708">
          <w:tab w:val="left" w:pos="12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үшінші мемлекетке қатысты басқыншылық актісін жүзеге асыру үшін өз аумақтарын пайдалануға беретін мемлекеттердің әрекеттері;</w:t>
      </w:r>
      <w:r>
        <w:rPr>
          <w:rFonts w:ascii="Times New Roman" w:hAnsi="Times New Roman" w:eastAsia="Times New Roman"/>
          <w:sz w:val="28"/>
          <w:szCs w:val="28"/>
          <w:lang w:val="kk-kz" w:eastAsia="ru-ru"/>
        </w:rPr>
      </w:r>
    </w:p>
    <w:p>
      <w:pPr>
        <w:numPr>
          <w:ilvl w:val="0"/>
          <w:numId w:val="77"/>
        </w:numPr>
        <w:ind w:left="0" w:firstLine="0"/>
        <w:spacing w:after="0" w:line="240" w:lineRule="auto"/>
        <w:jc w:val="both"/>
        <w:tabs defTabSz="708">
          <w:tab w:val="left" w:pos="12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мемлекеттің атынан қаруланған бандыларды, жалдамалыларды, реттеу күштерін жіберу.</w:t>
      </w:r>
      <w:r>
        <w:rPr>
          <w:rFonts w:ascii="Times New Roman" w:hAnsi="Times New Roman" w:eastAsia="Times New Roman"/>
          <w:sz w:val="28"/>
          <w:szCs w:val="28"/>
          <w:lang w:val="kk-kz" w:eastAsia="ru-ru"/>
        </w:rPr>
      </w:r>
    </w:p>
    <w:p>
      <w:pPr>
        <w:ind w:firstLine="567"/>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Әрекеттердің жоғарыда аталған тізбегі толық емес. Басқыншылық актісін саяси, экономикалық сипаттағы ешқандай ақталулар ақтай алмайды. Басқыншылық актісі – бұл халықаралық қылмыс, ол үшін халықаралық жауапкершілік жүктеледі. Тәуелсіздік үшін күрес басқыншылық актісі болып есептелмейді.</w:t>
      </w:r>
      <w:r>
        <w:rPr>
          <w:rFonts w:ascii="Times New Roman" w:hAnsi="Times New Roman" w:eastAsia="Times New Roman"/>
          <w:sz w:val="28"/>
          <w:szCs w:val="28"/>
          <w:lang w:val="kk-kz" w:eastAsia="ru-ru"/>
        </w:rPr>
      </w:r>
    </w:p>
    <w:p>
      <w:pPr>
        <w:ind w:firstLine="567"/>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Көпшілік мойындаған қағида – консенсус негізінде жасақталған басқыншылық анықтамасын мақұлдай отырып, БҰҰ Бас Ассамблеясы барлық мемлекеттерді түрлі басқыншылық актілеріен және БҰҰ Жарғысының ережелері мен халықаралық құқықтың негізгі қағидалары туралы 1970ж. Декларацияға қайшы келетін күш қолданудың басқа да түрлерінен тартынуға шақырды.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Халықаралық дауларды бейбіт жолмен шешу қағидасы. </w:t>
      </w:r>
      <w:r>
        <w:rPr>
          <w:rFonts w:ascii="Times New Roman" w:hAnsi="Times New Roman" w:eastAsia="Times New Roman"/>
          <w:sz w:val="28"/>
          <w:szCs w:val="28"/>
          <w:lang w:val="kk-kz" w:eastAsia="ru-ru"/>
        </w:rPr>
        <w:t>Г.И.Тункин шабуыл жасамау және халықаралық дауларды бейбіт жолмен шешу қағидасының арақатынасын қозғай отырып, бұл екі қағида бір медальдің екі жағы іспеттес деп атап өтті. Егер мемлекет өзінің басқа бір мемлекеттермен қатынасында күш қолдануға тыйым салатын болса, тиісінше мұндай мемлекеттермен туындаған дауларды да бейбіт жолмен шешуі тиіс. Сонда дауларды бейбіт жолмен шешу қағидасы, осы дауларды реттеу үшін күш қолданбау керек дегенді білдіреді.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дауларды бейбіт жолмен шешу, халықаралық құқық қағидасы ретінде алғаш рет соғыстан бас тарту туралы 1928ж. Париж шартында бекітілген еді. 1928ж. Париж шартынан кейін туындаған дауларды бейбіт жолмен шешу басқа да бірқатар мемлекетаралық келісімдерде, сондай-ақ Ұлттар Лигасының қарарларында да халықаралық құқықтың қағидасы ретінде танылды. Екінші дүниежүзілік соғыс аяқталғанна кейін осы қағида БҰҰ Жарғысында, атап айтқанда, 2-баптың 3-тармағында бекітілді: «БҰҰ-ның барлық мүшелері халықаралық бейбітшілік пен қауіпсіздікке және ақиқатқа қауіп төндірмеу үшін өз дауларын бейбіт құралдар арқылы шешеді».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Дауларды бейбіт жолмен шешу қағидасын дұрыс түсіну үшін «халықаралық даулар» түсінігін айқындаудың маңызы зор. Халықаралық дау деп қандай да бір мемлекеттердің арақатынастарында реттелмеген мәселелердің, алауыздықтың болуы, халықаралық өмірдегі түрлі проблемалар бойынша келісе алмаушылық, сондай-ақ халықаралық шарттар, келісімдер және өзге де актілерді талдау негізіндегі қайшылықтардың болуын айтамыз.</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БҰҰ Жарғысында даулар халықаралық бейбітшілік пен қауіпсіздікке қауіп төндіретін даулар және қауіп төндірмейтін даулар деп екіге бөлінген. </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Дауларды бейбіт жолмен шешу қағидасы дауды бейбіт жолмен шешудің белгілі бір рәсімін алдын ала бекітпейді. Дауларды бейбіт жолмен реттеу құралдарының көлемді тізімі БҰҰ Жарғысының 6-тарауында мазмұндалған. БҰҰ Жарғысының 33-бабының 1-тармағына сәйкес: «Кез келген дауға қатысушы тараптар, егер дау халықаралық бейбітшілік пен қауіпсіздікке қатер төндіретін болса, онда дауды ең біріншіден келіссөздер, зерттеулер жүргізу арқылы, жарастырушылық, татуласу, төрелік, сот талқылауы, аймақтық органдарға және келісімдерге жүгіну арқылы немесе өз таңдаулары бойынша басқа да бейбіт құралдар арқылы шешуге тырысулары қажет». Мұнан басқа БҰҰ Жарғысында даулы мәселелерді Бас Ассамблея мен Қауіпсіздік Кеңесінің шешу мүмкіндігі көзделген.</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Мемлекеттердің аумақтық тұтастығы қағидасы.</w:t>
      </w:r>
      <w:r>
        <w:rPr>
          <w:rFonts w:ascii="Times New Roman" w:hAnsi="Times New Roman" w:eastAsia="Times New Roman"/>
          <w:sz w:val="28"/>
          <w:szCs w:val="28"/>
          <w:lang w:val="kk-kz" w:eastAsia="ru-ru"/>
        </w:rPr>
        <w:t xml:space="preserve"> 1970ж. Декларацияда осы қағида күш қолданбау немесе күш қолданамын деп қоқан-лоққы жасамау қағидасының бір бөлігі ретінде баяндалған. Мемлекеттердің аумақтық тұтастығына қарсы бағытталған әрекеттердің ішінде күш немесе қауіп-қатер күшін қолдану ерекше орын алады. Қарастырып отырған қағиданың тұжырымдамасында мемлекеттердің кез келген мемлекеттің саяси тәуелсіздігі мен бірлігіне қарсы бағытталуы мүмкін кез келген әрекеттерден тартынуы жөнінде сөз бар. Сөйтіп, кел келген мемлекеттің саяси тәуелсіздігі мен бірлігі оның аумақтық тұтастығымен тығыз байланысты.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Басқаның аумағын жаулап алудан бас тарту алғаш рет француз революциясында жарияланған болатын. Мемлекеттік аумақтың мызғымастығы мен тұтастық қағидасының қалыптасу тарихында халықаралық</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дауларды шешу құралы ретінде соғысқа халықаралық-құқықтық тыйым салу маңызды оқиғаның бірі болды. 1975ж. Хельсинкидегі Қорытынды Актіге қол қойған барлық мемлекеттер үшін мемлекеттердің аумақтық тұтастық қағидасы міндетті болып табылады, мұндай міндеттілік екі себеппен түсіндіріледі:</w:t>
      </w:r>
      <w:r>
        <w:rPr>
          <w:rFonts w:ascii="Times New Roman" w:hAnsi="Times New Roman" w:eastAsia="Times New Roman"/>
          <w:sz w:val="28"/>
          <w:szCs w:val="28"/>
          <w:lang w:val="kk-kz" w:eastAsia="ru-ru"/>
        </w:rPr>
      </w:r>
    </w:p>
    <w:p>
      <w:pPr>
        <w:numPr>
          <w:ilvl w:val="0"/>
          <w:numId w:val="78"/>
        </w:numPr>
        <w:ind w:left="0" w:firstLine="0"/>
        <w:spacing w:after="0" w:line="240" w:lineRule="auto"/>
        <w:jc w:val="both"/>
        <w:suppressAutoHyphens/>
        <w:hyphenationLines w:val="0"/>
        <w:widowControl w:val="0"/>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1970ж. Декларацияның тиісті ережелері өздерінің негіздеулерінде барлық мемлекеттер үшін міндетті болып табылатын жалпы халықаралық құқық қағидасын бейнелейді.</w:t>
      </w:r>
      <w:r>
        <w:rPr>
          <w:rFonts w:ascii="Times New Roman" w:hAnsi="Times New Roman" w:eastAsia="Times New Roman"/>
          <w:sz w:val="28"/>
          <w:szCs w:val="28"/>
          <w:lang w:val="kk-kz" w:eastAsia="ru-ru"/>
        </w:rPr>
      </w:r>
    </w:p>
    <w:p>
      <w:pPr>
        <w:numPr>
          <w:ilvl w:val="0"/>
          <w:numId w:val="78"/>
        </w:numPr>
        <w:ind w:left="0" w:firstLine="0"/>
        <w:spacing w:after="0" w:line="240" w:lineRule="auto"/>
        <w:jc w:val="both"/>
        <w:suppressAutoHyphens/>
        <w:hyphenationLines w:val="0"/>
        <w:widowControl w:val="0"/>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Мемлекеттер «осы қағидаларды өзара арақатынас пен ынтымақтастықтың барлық аспектілерінде қолдануға, әрбір қатысушы-мемлекетке осы қағидаларды барлығының құрметтеуі мен қолдануынан келіп шығатын артықшылықтарды қамтамасыз ету үшін толықтай құрметтеуге» өздерінің дайын екендіктерін білдірді.</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Шекаралардың мызғымастығы қағидасы.</w:t>
      </w:r>
      <w:r>
        <w:rPr>
          <w:rFonts w:ascii="Times New Roman" w:hAnsi="Times New Roman" w:eastAsia="Times New Roman"/>
          <w:sz w:val="28"/>
          <w:szCs w:val="28"/>
          <w:lang w:val="kk-kz" w:eastAsia="ru-ru"/>
        </w:rPr>
        <w:t xml:space="preserve"> Шекаралардың мызғымастығы қағидасының мәні бұл қағиданың соғыс пен бейбітшілік мәселелерін шешудегі ұзақ мерзімді тәжірибемен қамтамасыз етілгенімен айқындалады. Бұл қағиданы қолдану әлемдік тәжірибеде қалыптасқан саяси және аумақтық болыс шарт-жағдайларындағы барлық мемлекеттер үшін ақиқатты қауіпсіздікті бекіту сұранысының жинақталған көрінісі болып табылады.</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Бұрындары шекаралардың мызғымастығы қағидасы халықаралық құқықтың жаңа қағидасы деп аталып келді. Біріккен Ұлттар Ұйымының жарғылық ережелері кез келген мемлекеттің аумақтық мызғымастығына немесе саяси тәуелсіздігіне күшпен қол сұғуға тыйым салады. Осылайша мемлекеттердің аумақтық мызғымастығын қорғай отырып және оны бұзу үшін күш қолдануға тыйым сала отырып, БҰҰ Жарғысы шекаралардың мызғымастығы қағидасын басшылыққа алды.</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Мемлекеттердің дербес теңдігі қағидасы. </w:t>
      </w:r>
      <w:r>
        <w:rPr>
          <w:rFonts w:ascii="Times New Roman" w:hAnsi="Times New Roman" w:eastAsia="Times New Roman"/>
          <w:sz w:val="28"/>
          <w:szCs w:val="28"/>
          <w:lang w:val="kk-kz" w:eastAsia="ru-ru"/>
        </w:rPr>
        <w:t>1975ж. Еуропадағы қауіпсіздік пен ынтымақтастық жөніндегі Кеңесте Еуропаның даму жолдары туралы пікірталасына белгілі бір қорытынды жасалды. Хельсинки Кеңесі мемлекеттердің қарым-қатынасы дербес теңдік, дербестікке тән құқықтарды қорғау қағидаларына негізделулері қажет екендіктерін растап берді.</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Дербес теңдік қағидасы қарама-қайшы қоғамдық жүйелері бар мемлекеттердің теңқұқықтарын мойындауды білдіреді. 1975ж. Қорытынды Актіде дербестікке тән құқықтардың толық тізімі берілмеген. Құжатта әлемдік бірлестіктің қауіпсіздігі үшін аса маңызы  бар бірнешеуі көрсетілген. </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Ең алдымен, дербес теңдік элементтерінің бірі - әрбір мемлекеттің заңи теңдік құқығы аталған. Дербес теңдікті мойындау, мемлекеттердің тәуелсіздігін құрметтеу – мемлекеттердің әлемдік аренада бейбіт қатар өмір сүру саясатының басты элементі болып табылады. Осы қағиданы халықаралық құқықтың негізгі қағидалар жүйесіне енгізу бейбітшілікті сүйетін күштердің халықаралық қауіпсіздік үшін күрестің үлкен жетістігі болып есептеледі. Қазіргі заманның басты мақсаты – осы қағидалардың халықаралық проблемаларды шешу барысында сақталуын қамтамасыз ету.</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Ішкі істерге қол сұқпаушылық қағидасы.</w:t>
      </w:r>
      <w:r>
        <w:rPr>
          <w:rFonts w:ascii="Times New Roman" w:hAnsi="Times New Roman" w:eastAsia="Times New Roman"/>
          <w:sz w:val="28"/>
          <w:szCs w:val="28"/>
          <w:lang w:val="kk-kz" w:eastAsia="ru-ru"/>
        </w:rPr>
        <w:t xml:space="preserve"> Мемлекеттердің бір-бірінің ішкі істеріне араласпауы туралы мәселе феодализм дәуірінде пайда болған еді. Бұл кезеңде қол сұқпаушылықты құқықтық норма ретінде шарттық ресімдеу - өте сирек кездесетін құбылыс болатын. Ол халықаралық құқықтың жалпы қағидасы ретінде буржуазиялық революция кезеңінде қалыптасты. Бұл қағида кез келген мемлекеттің құзіретінде қол сұғатын барлық әрекеттерден тартыну міндетін білдіреді. Қағиданың заңдық мазмұны 1970ж. халықаралық құқықтың негізгі қағидалары туралы Декларацияда баяндалған. «Бірде-бір мемлекет өзінің дербес құқықтарын жүзеге асыру барысында және одан қандай да бір артықшылықтарға ие болу үшін басқа мемлекетті өзіне бағындыру мақсатында экономикалық, саяси шаралары немесе кез келген басқа сипаттағы шараларды қолдана да, көтермелей де алмайды.</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Бірде-бір мемлекет басқа мемлекеттің құрылымын зорлық-зомбылық жолымен өзгертуге бағытталған қарулы, зиянкес немесе террорлық әрекеттерді ұйымдастырмауы, көмектеспеуі, шағыстырмауы, қолдамауы тиіс». Бұл нысанның маңызды құндылығы – оның сипатының қатаңдығы мен үзілді-кесілді екендігінде. Кез келген тікелей немесе жанама қол сұғушылыққа тыйым салынады. Қол сұғушылық ешқандай себептермен ақтала алмайды. Халықаралық құқықтың және саяси әдебиеттерде мемлекеттердің пайдаланатын қол сұғу шараларына байланысты әскери, экономикалық, саяси, дипломатиялық және қол сұғушылықтың өзге де нысандары қарастырылған, дегенмен олар іс жүзінде бір-бірімен байланысты болып келеді.</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Халықтардың теңқұқылық және өзін-өзі билеу қағидасы.</w:t>
      </w:r>
      <w:r>
        <w:rPr>
          <w:rFonts w:ascii="Times New Roman" w:hAnsi="Times New Roman" w:eastAsia="Times New Roman"/>
          <w:sz w:val="28"/>
          <w:szCs w:val="28"/>
          <w:lang w:val="kk-kz" w:eastAsia="ru-ru"/>
        </w:rPr>
        <w:t xml:space="preserve"> Бұл қағида орталықтандырылған абсолютті монархияның орнаған кезеңінде, XV-XVI ғасырда пайда болды. Хельсинки құжаты осы қағиданы бейбітшілік, қауіпсіздік және ынтымақтастықтың маңызды шар-жағдайы деп таниды. Бұл байланыс алғаш рет бейбітшілік туралы тарихи Декретте және Қазан социалистік революциясының өзге де маңызды актілерінде көрініс тапқан болатын. Халықтардың теңқұқылық және өзін-өзі билеу қағидасының тұжырымдамасында халықтардың өздерінің саяси мәртебесін айқындауы туралы былай делінген:</w:t>
      </w:r>
      <w:r>
        <w:rPr>
          <w:rFonts w:ascii="Times New Roman" w:hAnsi="Times New Roman" w:eastAsia="Times New Roman"/>
          <w:sz w:val="28"/>
          <w:szCs w:val="28"/>
          <w:lang w:val="kk-kz" w:eastAsia="ru-ru"/>
        </w:rPr>
      </w:r>
    </w:p>
    <w:p>
      <w:pPr>
        <w:numPr>
          <w:ilvl w:val="0"/>
          <w:numId w:val="79"/>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басқару нысанын еркін таңдау;</w:t>
      </w:r>
      <w:r>
        <w:rPr>
          <w:rFonts w:ascii="Times New Roman" w:hAnsi="Times New Roman" w:eastAsia="Times New Roman"/>
          <w:sz w:val="28"/>
          <w:szCs w:val="28"/>
          <w:lang w:val="kk-kz" w:eastAsia="ru-ru"/>
        </w:rPr>
      </w:r>
    </w:p>
    <w:p>
      <w:pPr>
        <w:numPr>
          <w:ilvl w:val="0"/>
          <w:numId w:val="79"/>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өздерінің мемлекеттік құрылымын айқындау;</w:t>
      </w:r>
      <w:r>
        <w:rPr>
          <w:rFonts w:ascii="Times New Roman" w:hAnsi="Times New Roman" w:eastAsia="Times New Roman"/>
          <w:sz w:val="28"/>
          <w:szCs w:val="28"/>
          <w:lang w:val="kk-kz" w:eastAsia="ru-ru"/>
        </w:rPr>
      </w:r>
    </w:p>
    <w:p>
      <w:pPr>
        <w:numPr>
          <w:ilvl w:val="0"/>
          <w:numId w:val="79"/>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өзінің саяси, әлеуметтік және мәдени дамуын өз қалауынша жүзеге асыру;</w:t>
      </w:r>
      <w:r>
        <w:rPr>
          <w:rFonts w:ascii="Times New Roman" w:hAnsi="Times New Roman" w:eastAsia="Times New Roman"/>
          <w:sz w:val="28"/>
          <w:szCs w:val="28"/>
          <w:lang w:val="kk-kz" w:eastAsia="ru-ru"/>
        </w:rPr>
      </w:r>
    </w:p>
    <w:p>
      <w:pPr>
        <w:numPr>
          <w:ilvl w:val="0"/>
          <w:numId w:val="79"/>
        </w:numPr>
        <w:ind w:left="0" w:firstLine="0"/>
        <w:spacing w:after="0" w:line="240" w:lineRule="auto"/>
        <w:jc w:val="both"/>
        <w:suppressAutoHyphens/>
        <w:hyphenationLines w:val="0"/>
        <w:widowControl w:val="0"/>
        <w:tabs defTabSz="708">
          <w:tab w:val="left" w:pos="54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мемлекеттің аумақтық тұтастығын қорғау.</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Осындай құқықтың жүзеге асуы халықаралық құқықтың қорғауында болады. Халықтардың өздерінің ішкі саяси мәртебесін еркін айқындауларына кедергі келтіру мақсатында мемлекеттердің ішкі істеріне қол сұғу басқыншы мемлекеттерге тән сипат.</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Мемлекеттердің ынтымақтасуы қағидасы.</w:t>
      </w:r>
      <w:r>
        <w:rPr>
          <w:rFonts w:ascii="Times New Roman" w:hAnsi="Times New Roman" w:eastAsia="Times New Roman"/>
          <w:sz w:val="28"/>
          <w:szCs w:val="28"/>
          <w:lang w:val="kk-kz" w:eastAsia="ru-ru"/>
        </w:rPr>
        <w:t xml:space="preserve"> Осы қағидаға сәйкес, мемлекеттер өздерінің ынтымақтастықтарын барлық салалар бойынша дамытуға міндеттеледі. 1975ж. Қорытынды Актімен 1970ж. Декларациядағы осы қағиданың тұжырымдамасын салыстыра қарағанда, мемлекеттердің бұл қағиданы материалдық мазмұн жағынан толықтыруға тырысқанын байқауға болады. 1970ж. Декларацияда ынтымақтасудың бір мақсаты ретінде «халықтардың жалпы әл-ауқатын» жақсарту үшін жәрдемдесу көзделсе, Қорытынды Актіде бұл ереже нақтылана түседі: мемлекеттер өздерінің ынтымақтасуын дамыта отырып, халықтардың тұрмысын көтеруге, оның ішінде экономикалық, ғылыми, техникалық, әлеуметтік, мәдени және гуманитарлық салаларда таратылып келе жатқан өзара таныстықтардан келіп шығатын пайданы қолдануға тырысады.</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Адам құқықтарын құрметтеу қағидасы. </w:t>
      </w:r>
      <w:r>
        <w:rPr>
          <w:rFonts w:ascii="Times New Roman" w:hAnsi="Times New Roman" w:eastAsia="Times New Roman"/>
          <w:sz w:val="28"/>
          <w:szCs w:val="28"/>
          <w:lang w:val="kk-kz" w:eastAsia="ru-ru"/>
        </w:rPr>
        <w:t>Осы қағиданың мазмұнына сәйкес, мемлекеттер азаматтық және саяси ғана емес, сонымен бірге әлеуметтік-экономикалық құқықтарды да сақтауды өздеріне міндет етіп жүктейді. Сөйтіп, тәуелсіздікке тән дербес теңдік және құқықтарды құрметтеу қағидаларын орындай отырып, мемлекеттер бір-бірінің өздерінің саяси әлеуметтік, экономикалық және мәдени жүйелерін еркін таңдау және дамыту құқықтарын құрметтеуге міндеттейді.</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Осы заманғы халықаралық қатынастарда, баяғы қалпынша адамның негізгі құқықтары мен бостандықтарын апартеид, геноцид, нәсілшілдік сипаттарында дөрекі және жаппай бұзу әлі де орын алып келеді.</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Халықаралық мндеттемелерді адал орындау қағидасы.</w:t>
      </w:r>
      <w:r>
        <w:rPr>
          <w:rFonts w:ascii="Times New Roman" w:hAnsi="Times New Roman" w:eastAsia="Times New Roman"/>
          <w:b/>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құқықта ертеден-ақ, шарттар орындалуы тиіс – pucta sunt servanda – деген қағида бар. Ол кейін БҰҰ Жарғысының Кіріспесінде көрініс тапты. Онда БҰҰ мүшелерінің «халықаралық құқықтың шарттарынан және басқа да қайнар көздерінен туындайтын міндеттемелердің әділдігі мен құрметтелуінің сақталуына шарт-жағдайлар қалыптастыруға» бел байлағандары атап көрсетілген. БҰҰ Жарғысының 2-бабының 2-тармағына сәйкес, барлық мүше мемлекеттер Жарғы бойынша қабылданған халықаралық міндеттемелерді адал орындауға міндетті. Мемлекеттер өздерінің ішкі құқықтарына қарамастан, шарттың мақсаты, мазмұны, мерзімі және орындалу орны бойынша өздерінің міндеттемелерін адал орындаулары тиіс.</w:t>
      </w:r>
      <w:r>
        <w:rPr>
          <w:rFonts w:ascii="Times New Roman" w:hAnsi="Times New Roman" w:eastAsia="Times New Roman"/>
          <w:sz w:val="28"/>
          <w:szCs w:val="28"/>
          <w:lang w:val="kk-kz" w:eastAsia="ru-ru"/>
        </w:rPr>
      </w:r>
    </w:p>
    <w:p>
      <w:pPr>
        <w:ind w:firstLine="993"/>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Кейінгі жылдарда мемлекеттер арасында жасалып жатқан шарттар мен келісімдер адамзатты жаңа дүниежүзілік соғыс қаупінен арашалауға бағытталған. Олар мемлекеттер арасындағы түрлі ынтымақтастық жүйесін қалыптастыруды мақсат тұтады. Сондықтан шарттық ережелердің орындалуы халықаралық бірлестіктегі бейбітшілік пен қауіпсіздікті қамтамасыз ету мақсатында жаңа халықаралық келісімдерге қол қойылуының кепілі бола алады.</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numPr>
          <w:ilvl w:val="0"/>
          <w:numId w:val="80"/>
        </w:numPr>
        <w:ind w:left="675"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құқықтың негізгі қағидалар атап беріңіз.</w:t>
      </w:r>
      <w:r>
        <w:rPr>
          <w:rFonts w:ascii="Times New Roman" w:hAnsi="Times New Roman" w:eastAsia="Times New Roman"/>
          <w:sz w:val="28"/>
          <w:szCs w:val="28"/>
          <w:lang w:val="kk-kz" w:eastAsia="ru-ru"/>
        </w:rPr>
      </w:r>
    </w:p>
    <w:p>
      <w:pPr>
        <w:numPr>
          <w:ilvl w:val="0"/>
          <w:numId w:val="80"/>
        </w:numPr>
        <w:ind w:left="675"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1970 жылғы БҰҰ - ның халықаралық құқық қағидалары туралы деклорациясы маңызын айтып беріңіз.</w:t>
      </w:r>
      <w:r>
        <w:rPr>
          <w:rFonts w:ascii="Times New Roman" w:hAnsi="Times New Roman" w:eastAsia="Times New Roman"/>
          <w:sz w:val="28"/>
          <w:szCs w:val="28"/>
          <w:lang w:val="kk-kz" w:eastAsia="ru-ru"/>
        </w:rPr>
      </w:r>
    </w:p>
    <w:p>
      <w:pPr>
        <w:numPr>
          <w:ilvl w:val="0"/>
          <w:numId w:val="80"/>
        </w:numPr>
        <w:ind w:left="675"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Күш қолданбау және қорқытпау қағидасы, осы қағиданың қалыптасуын айтып беріңіз? </w:t>
      </w:r>
      <w:r>
        <w:rPr>
          <w:rFonts w:ascii="Times New Roman" w:hAnsi="Times New Roman" w:eastAsia="Times New Roman"/>
          <w:sz w:val="28"/>
          <w:szCs w:val="28"/>
          <w:lang w:val="kk-kz" w:eastAsia="ru-ru"/>
        </w:rPr>
      </w:r>
    </w:p>
    <w:p>
      <w:pPr>
        <w:numPr>
          <w:ilvl w:val="0"/>
          <w:numId w:val="80"/>
        </w:numPr>
        <w:ind w:left="675"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Шекаралардың мызғымастығы қағидасы мәнін ашып беріңіз.</w:t>
      </w:r>
      <w:r>
        <w:rPr>
          <w:rFonts w:ascii="Times New Roman" w:hAnsi="Times New Roman" w:eastAsia="Times New Roman"/>
          <w:sz w:val="28"/>
          <w:szCs w:val="28"/>
          <w:lang w:val="kk-kz" w:eastAsia="ru-ru"/>
        </w:rPr>
      </w:r>
    </w:p>
    <w:p>
      <w:pPr>
        <w:numPr>
          <w:ilvl w:val="0"/>
          <w:numId w:val="80"/>
        </w:numPr>
        <w:ind w:left="675"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Мемлекеттердің дауларды бейбіт жолмен шешу қағидасы, оның мазмұны және оны қолдану әдістері көрсетіп беріңіз.</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ru-md" w:eastAsia="ru-ru"/>
        </w:rPr>
        <w:t>Әдебиеттер:</w:t>
      </w:r>
      <w:r>
        <w:rPr>
          <w:rFonts w:ascii="Times New Roman" w:hAnsi="Times New Roman" w:eastAsia="Times New Roman"/>
          <w:b/>
          <w:sz w:val="28"/>
          <w:szCs w:val="28"/>
          <w:lang w:val="kk-kz" w:eastAsia="ru-ru"/>
        </w:rPr>
        <w:t xml:space="preserve"> </w:t>
      </w:r>
      <w:r>
        <w:rPr>
          <w:rFonts w:ascii="Times New Roman" w:hAnsi="Times New Roman" w:eastAsia="Times New Roman"/>
          <w:b/>
          <w:sz w:val="28"/>
          <w:szCs w:val="28"/>
          <w:lang w:val="kk-kz" w:eastAsia="ru-ru"/>
        </w:rPr>
      </w:r>
    </w:p>
    <w:p>
      <w:pPr>
        <w:numPr>
          <w:ilvl w:val="0"/>
          <w:numId w:val="81"/>
        </w:numPr>
        <w:ind w:left="0" w:firstLine="0"/>
        <w:spacing w:after="0" w:line="240" w:lineRule="auto"/>
        <w:jc w:val="both"/>
        <w:tabs defTabSz="708">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 – правовые отношения государств Центральной Азии. Алматы: Галым. 1995. -368с. </w:t>
      </w:r>
      <w:r>
        <w:rPr>
          <w:rFonts w:ascii="Times New Roman" w:hAnsi="Times New Roman" w:eastAsia="Times New Roman"/>
          <w:b/>
          <w:sz w:val="28"/>
          <w:szCs w:val="28"/>
          <w:lang w:eastAsia="ru-ru"/>
        </w:rPr>
      </w:r>
    </w:p>
    <w:p>
      <w:pPr>
        <w:numPr>
          <w:ilvl w:val="0"/>
          <w:numId w:val="81"/>
        </w:numPr>
        <w:ind w:left="0" w:firstLine="0"/>
        <w:spacing w:after="0" w:line="240" w:lineRule="auto"/>
        <w:jc w:val="both"/>
        <w:tabs defTabSz="708">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 Сарсембаев М.А. Дипломатическое и консульское право. Алматы: Данекер. 1999. </w:t>
      </w:r>
      <w:r>
        <w:rPr>
          <w:rFonts w:ascii="Times New Roman" w:hAnsi="Times New Roman" w:eastAsia="Times New Roman"/>
          <w:b/>
          <w:sz w:val="28"/>
          <w:szCs w:val="28"/>
          <w:lang w:eastAsia="ru-ru"/>
        </w:rPr>
      </w:r>
    </w:p>
    <w:p>
      <w:pPr>
        <w:numPr>
          <w:ilvl w:val="0"/>
          <w:numId w:val="81"/>
        </w:numPr>
        <w:ind w:left="0" w:firstLine="0"/>
        <w:spacing w:after="0" w:line="240" w:lineRule="auto"/>
        <w:jc w:val="both"/>
        <w:tabs defTabSz="708">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Международное право. Алматы: Данекер. 2001. -344с. </w:t>
      </w:r>
      <w:r>
        <w:rPr>
          <w:rFonts w:ascii="Times New Roman" w:hAnsi="Times New Roman" w:eastAsia="Times New Roman"/>
          <w:b/>
          <w:sz w:val="28"/>
          <w:szCs w:val="28"/>
          <w:lang w:eastAsia="ru-ru"/>
        </w:rPr>
      </w:r>
    </w:p>
    <w:p>
      <w:pPr>
        <w:numPr>
          <w:ilvl w:val="0"/>
          <w:numId w:val="81"/>
        </w:numPr>
        <w:ind w:left="0" w:firstLine="0"/>
        <w:spacing w:after="0" w:line="240" w:lineRule="auto"/>
        <w:jc w:val="both"/>
        <w:tabs defTabSz="708">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r>
        <w:rPr>
          <w:rFonts w:ascii="Times New Roman" w:hAnsi="Times New Roman" w:eastAsia="Times New Roman"/>
          <w:b/>
          <w:sz w:val="28"/>
          <w:szCs w:val="28"/>
          <w:lang w:eastAsia="ru-ru"/>
        </w:rPr>
      </w:r>
    </w:p>
    <w:p>
      <w:pPr>
        <w:numPr>
          <w:ilvl w:val="0"/>
          <w:numId w:val="81"/>
        </w:numPr>
        <w:ind w:left="0" w:firstLine="0"/>
        <w:spacing w:after="0" w:line="240" w:lineRule="auto"/>
        <w:jc w:val="both"/>
        <w:tabs defTabSz="708">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Сборник международных конвенций. Автор – состовитель К.М. Сарсембаев. Алматы: Гылым, Данекер. 1997. -190с.</w:t>
      </w:r>
      <w:r>
        <w:rPr>
          <w:rFonts w:ascii="Times New Roman" w:hAnsi="Times New Roman" w:eastAsia="Times New Roman"/>
          <w:b/>
          <w:sz w:val="28"/>
          <w:szCs w:val="28"/>
          <w:lang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rPr>
      </w:pPr>
      <w:r>
        <w:rPr>
          <w:rFonts w:ascii="Times New Roman" w:hAnsi="Times New Roman" w:eastAsia="Times New Roman"/>
          <w:b/>
          <w:sz w:val="28"/>
          <w:szCs w:val="28"/>
          <w:lang w:val="kk-kz" w:eastAsia="ru-ru"/>
        </w:rPr>
        <w:t xml:space="preserve">6– тақырып. </w:t>
      </w:r>
      <w:r>
        <w:rPr>
          <w:rFonts w:ascii="Times New Roman" w:hAnsi="Times New Roman" w:eastAsia="Times New Roman"/>
          <w:b/>
          <w:sz w:val="28"/>
          <w:szCs w:val="28"/>
          <w:lang w:val="kk-kz"/>
        </w:rPr>
        <w:t>Халықаралық құқықтың субъектілері</w:t>
      </w:r>
      <w:r>
        <w:rPr>
          <w:rFonts w:ascii="Times New Roman" w:hAnsi="Times New Roman" w:eastAsia="Times New Roman"/>
          <w:b/>
          <w:sz w:val="28"/>
          <w:szCs w:val="28"/>
          <w:lang w:val="kk-kz"/>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Сабақтың  мақсаты мен міндеті: </w:t>
      </w:r>
      <w:r>
        <w:rPr>
          <w:rFonts w:ascii="Times New Roman" w:hAnsi="Times New Roman" w:eastAsia="Times New Roman"/>
          <w:sz w:val="28"/>
          <w:szCs w:val="28"/>
          <w:lang w:val="kk-kz" w:eastAsia="ru-ru"/>
        </w:rPr>
        <w:t xml:space="preserve">халықаралық құқық субъектілеріне анықтама беру, сипаттау. </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numPr>
          <w:ilvl w:val="0"/>
          <w:numId w:val="82"/>
        </w:numPr>
        <w:ind w:left="720" w:hanging="36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rPr>
      </w:pPr>
      <w:r>
        <w:rPr>
          <w:rFonts w:ascii="Times New Roman" w:hAnsi="Times New Roman" w:eastAsia="Times New Roman"/>
          <w:sz w:val="28"/>
          <w:szCs w:val="28"/>
          <w:lang w:val="kk-kz"/>
        </w:rPr>
        <w:t xml:space="preserve"> Халықаралық құқық субъектілерінің анықтамасы мен түрлері.</w:t>
      </w:r>
      <w:r>
        <w:rPr>
          <w:rFonts w:ascii="Times New Roman" w:hAnsi="Times New Roman" w:eastAsia="Times New Roman"/>
          <w:sz w:val="28"/>
          <w:szCs w:val="28"/>
          <w:lang w:val="kk-kz"/>
        </w:rPr>
      </w:r>
    </w:p>
    <w:p>
      <w:pPr>
        <w:numPr>
          <w:ilvl w:val="0"/>
          <w:numId w:val="82"/>
        </w:numPr>
        <w:ind w:left="720" w:hanging="36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rPr>
      </w:pPr>
      <w:r>
        <w:rPr>
          <w:rFonts w:ascii="Times New Roman" w:hAnsi="Times New Roman" w:eastAsia="Times New Roman"/>
          <w:sz w:val="28"/>
          <w:szCs w:val="28"/>
          <w:lang w:val="kk-kz"/>
        </w:rPr>
        <w:t>Мемлекеттердің халықаралық құқықтық субъектілігі.</w:t>
      </w:r>
      <w:r>
        <w:rPr>
          <w:rFonts w:ascii="Times New Roman" w:hAnsi="Times New Roman" w:eastAsia="Times New Roman"/>
          <w:sz w:val="28"/>
          <w:szCs w:val="28"/>
          <w:lang w:val="kk-kz"/>
        </w:rPr>
      </w:r>
    </w:p>
    <w:p>
      <w:pPr>
        <w:numPr>
          <w:ilvl w:val="0"/>
          <w:numId w:val="82"/>
        </w:numPr>
        <w:ind w:left="720" w:hanging="36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rPr>
      </w:pPr>
      <w:r>
        <w:rPr>
          <w:rFonts w:ascii="Times New Roman" w:hAnsi="Times New Roman" w:eastAsia="Times New Roman"/>
          <w:sz w:val="28"/>
          <w:szCs w:val="28"/>
          <w:lang w:val="kk-kz"/>
        </w:rPr>
        <w:t>Халықаралық ұйымдардың құқықтық субъектілігі.</w:t>
      </w:r>
      <w:r>
        <w:rPr>
          <w:rFonts w:ascii="Times New Roman" w:hAnsi="Times New Roman" w:eastAsia="Times New Roman"/>
          <w:sz w:val="28"/>
          <w:szCs w:val="28"/>
          <w:lang w:val="kk-kz"/>
        </w:rPr>
      </w:r>
    </w:p>
    <w:p>
      <w:pPr>
        <w:numPr>
          <w:ilvl w:val="0"/>
          <w:numId w:val="82"/>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rPr>
        <w:t>Халықаралық құқықта жеке тұлғаның мәртебесі.</w:t>
      </w:r>
      <w:r>
        <w:rPr>
          <w:rFonts w:ascii="Times New Roman" w:hAnsi="Times New Roman" w:eastAsia="Times New Roman"/>
          <w:sz w:val="28"/>
          <w:szCs w:val="28"/>
          <w:lang w:val="kk-kz" w:eastAsia="ru-ru"/>
        </w:rPr>
      </w:r>
    </w:p>
    <w:p>
      <w:pPr>
        <w:ind w:left="72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кейбір ерекшеліктеріне қарамастан, теориядағы құқық субъектілеріне берілген түсінік оған да бірдей болып келеді. Субъективтік заңдық құқықтары мен міндеттері бар халықаралық құқық қатынасы қатынасушылары халықаралық құқық субъектілері болып табылады. Олар халықаралық қатынастарға дербес күйде қатысуға; басқа субъектілермен заңдық әрекеттестікке тікелей түсуге қабілетті және тәуелсіз болады. Халықаралық құқық субъектілері екі топқа бөлінеді: алғашқы және туынды. Алғашқы топқа тәуелсіздігі бар мемлекеттер: өз тәуелсіздіктері үшін күресуші халықтар мен ұлттар кіреді. Соңғылары өзінің мемлекеттік құрылысын өзі шешу құқығын жүзеге асырады. Субъектінің бұл екі тобы алғашқы топқа жалпы белгілері – тәуелсіздігі арқылы біріккен. Мемлекетте ол белгі – мемлекеттік болса, өз тәуелсіздігі үшін күресуші ұлттар мен халықтарда – ұлттық белгі болады. Екінші топқа халықаралық ұйымдар мен мемлекет тәріздес құрылымдар кіреді. Жек тұлғалар халықаралық құқық субъектілерінің ерекше тобын құрайды.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Мемлекеттер – халықаралық құқықтың негізгі субъектілері. Қазақстан Республикасы – халықаралық құқық субъектісі. </w:t>
      </w:r>
      <w:r>
        <w:rPr>
          <w:rFonts w:ascii="Times New Roman" w:hAnsi="Times New Roman" w:eastAsia="Times New Roman"/>
          <w:sz w:val="28"/>
          <w:szCs w:val="28"/>
          <w:lang w:val="kk-kz" w:eastAsia="ru-ru"/>
        </w:rPr>
        <w:t xml:space="preserve">Халықаралық құқық субъектісі ретіндегі мемлекеттер үшін ерекше саяси заңдық сипат, өз аумағындағы үстемдігі және халықаралық қатынастардағы тәуелсіздігі тән. Мемлекет өз тәуелсіздігінің күші бойынша құқық субъектілікке ipso-facto-ға ие, яғни өзінің өмір сүру фактісінің нәтижесінде ие болады. Мемлекеттердің әрекет қабілеттігі оның халықаралық шарттық тәжірибелерге қатысуынан, дипломатиялық және елшілік қатынастарды орнату нәтижесінен, халықаралық ұйымдарға мүше болу мәселелерінен көрінеді. Мемлекеттің халықаралық құқық субъектісі ретінде болуы халықаралық жүйенің өзгешелігін құрайды. Мемлекет, бір жағынан алғанда, халықаралық жүйенің бір бөлігі болса, екінші жағынан, одан тыс та дами береді. Мысалы, ХХғ. 60-жылдарының басында Албания халықаралық ұйымдардың құрамынан шығып, басқа мемлекеттермен дипломатиялық және елшілік қатынастардың бәрін  тоқтатып, дербес дамуға бел байлады. Дегенмен, халықаралық құқықтың даму тарихында мемлекеттердің өз ішкі мүмкіндіктерін түгелдей тауысқан кездері сияқты мысалдар да аз емес. Халықаралық ынтымақтастықты қажет ететін объективті сұраныс туындайды. Осындай тарихи кезеңнен Албания да өтті, ол бүгінгі таңда халықаралық құқықтың тең құқылы субъектісінің бірі.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Құқық субъектілік мәселелері халықаралық құқық ғылымында әрқашан іргелі орын алып келеді. Олай болуы табиғи да, себебі халықаралық құқық субъектілер арасындағы қатынасты реттейді, ал субъектілер шеңбері халықаралық өмірдің маңызды құбылыстарына байланысты өзгеріске ұшырап отыратыны белгілі.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құқықтың кейбір ерекшеліктеріне қарамастан, теориядағы құқық субъектілеріне берілген түсінік оған да бірдей болып келеді. Субъективтік заңдық құқықтары мен міндеттері бар халықаралық құқық қатынасы қатынасушылары халықаралық құқық субъектілері болып табылады. Олар халықаралық қатынастарға дербес күйде қатысуға; басқа субъектілермен заңдық әрекеттестікке тікелей түсуге қабілетті және тәуелсіз болады. Халықаралық құқық субъектілері екі топқа бөлінеді: алғашқы және туынды. Алғашқы топқа тәуелсіздігі бар мемлекеттер: өз тәуелсіздіктері үшін күресуші халықтар мен ұлттар кіреді. Соңғылары өзінің мемлекеттік құрылысын өзі шешу құқығын жүзеге асырады. Субъектінің бұл екі тобы алғашқы топқа жалпы белгілері – тәуелсіздігі арқылы біріккен. Мемлекетте ол белгі – мемлекеттік болса, өз тәуелсіздігі үшін күресуші ұлттар мен халықтарда – ұлттық белгі болады. Екінші топқа халықаралық ұйымдар мен мемлекет тәріздес құрылымдар кіреді. Жек тұлғалар халықаралық құқық субъектілерінің ерекше тобын құрайды.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Мемлекеттер – халықаралық құқықтың негізгі субъектілері. Қазақстан Республикасы – халықаралық құқық субъектісі. </w:t>
      </w:r>
      <w:r>
        <w:rPr>
          <w:rFonts w:ascii="Times New Roman" w:hAnsi="Times New Roman" w:eastAsia="Times New Roman"/>
          <w:sz w:val="28"/>
          <w:szCs w:val="28"/>
          <w:lang w:val="kk-kz" w:eastAsia="ru-ru"/>
        </w:rPr>
        <w:t xml:space="preserve">Халықаралық құқық субъектісі ретіндегі мемлекеттер үшін ерекше саяси заңдық сипат, өз аумағындағы үстемдігі және халықаралық қатынастардағы тәуелсіздігі тән. Мемлекет өз тәуелсіздігінің күші бойынша құқық субъектілікке ipso-facto-ға ие, яғни өзінің өмір сүру фактісінің нәтижесінде ие болады. Мемлекеттердің әрекет қабілеттігі оның халықаралық шарттық тәжірибелерге қатысуынан, дипломатиялық және елшілік қатынастарды орнату нәтижесінен, халықаралық ұйымдарға мүше болу мәселелерінен көрінеді. Мемлекеттің халықаралық құқық субъектісі ретінде болуы халықаралық жүйенің өзгешелігін құрайды. Мемлекет, бір жағынан алғанда, халықаралық жүйенің бір бөлігі болса, екінші жағынан, одан тыс та дами береді. Мысалы, ХХғ. 60-жылдарының басында Албания халықаралық ұйымдардың құрамынан шығып, басқа мемлекеттермен дипломатиялық және елшілік қатынастардың бәрін  тоқтатып, дербес дамуға бел байлады. Дегенмен, халықаралық құқықтың даму тарихында мемлекеттердің өз ішкі мүмкіндіктерін түгелдей тауысқан кездері сияқты мысалдар да аз емес. Халықаралық ынтымақтастықты қажет ететін объективті сұраныс туындайды. Осындай тарихи кезеңнен Албания да өтті, ол бүгінгі таңда халықаралық құқықтың тең құқылы субъектісінің бірі.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Құқық субъектілік мәселелері халықаралық құқық ғылымында әрқашан іргелі орын алып келеді. Олай болуы табиғи да, себебі халықаралық құқық субъектілер арасындағы қатынасты реттейді, ал субъектілер шеңбері халықаралық өмірдің маңызды құбылыстарына байланысты өзгеріске ұшырап отыратыны белгілі.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Халықаралық ұйымдардың құқық субъектілігі. </w:t>
      </w:r>
      <w:r>
        <w:rPr>
          <w:rFonts w:ascii="Times New Roman" w:hAnsi="Times New Roman" w:eastAsia="Times New Roman"/>
          <w:sz w:val="28"/>
          <w:szCs w:val="28"/>
          <w:lang w:val="kk-kz" w:eastAsia="ru-ru"/>
        </w:rPr>
        <w:t xml:space="preserve"> Мемлекеттер мен халықаралық ұйымдардың арасындағы немесе халықаралық ұйымдардың арасындағы шарттардың құқығы туралы 1986ж. Вена Конвенциясының 3-бабына сәйкес, халықаралық ұйымдар халықаралық құқықтың субъектілері болып табылады. Оларды негізгі субъектілер болып табылатын мемлекеттер әр түрлі ауқымдағы ынтымақтастық үшін құрады. Сондықтан да қарастырып отырған субъект туынды топқа жатқызылады. Халықаралық ұйымдар санының өсуі мен халықаралық қауымдастықта маңызды мәселелерді шешудегі рөлінің артуы оларды нормативтік тұрғыдан бекіту қажеттігін туғызады. Мысалы, әмбебап сипаттағы халықаралық ұйымдардың қатынастағы мемлекеттердің өкілдіктері туралы 1975ж. Вена Конвенциясы, мемлекеттер мен халықаралық ұйымдар немесе халықаралық ұйымдар арасындағы шарттардың құқықтары туралы 1986ж. Вена конвенциясы.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Біз Е.А.Шибаеваның «халықаралық ұйымдар алғашқы кезде құқық субъектілік қасиетке ие болмаған. Ол ұйымдардың, халықаралық құқықтың және халықаралық қатынастардың дамуының белгілі бір сатыларында пайда болады...» деген көзқарасымен келісеміз.</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тәуелсіздігі жоқ, олар мемлекетке тәуелді, яғни халықаралық ұйымдардың өмір сүруі үшін мемлекеттер ерік білдіруі керек. Сөйтіп, құрылтайшы мемлекеттер халықаралық ұйымдарға құқық субъектілікті береді. Халықаралық ұйымдарда құқық субъектілік ХХ ғасырдың 20-жылдарында ғана пайда болды. Ұйымдардың халықаралық құқық субъектілігі құрылтай актісінде (жарғысында) бекітіледі. Егер мұндай жағдай жарғыда нақтырақ көрсетілмесе, онда жобаланған құзырет тұжырымдамасы қолданылады. Мысалы, халықаралық Соттың консультациялық қорытындысы 1949ж. БҰҰ-ны халықаралық құқықтың туынды субъектісі ретінде таныды.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Сөйтіп, қазіргі кезең жағдайында халықаралық ұйымдар рөлінің өскеніне байланысты өзінің құқықтық табиғаты бойынша ұйымдар халықаралық құқықтың субъектілері болып табылады. Олардың құқық қабілеттілігінің көлемі – субъектілік құрамы, қызмет көлемі, реттеу пәніне байланысты әр түрлі. Мемлекетаралық, бүкіләлемдік және әмбебап ұйым – БҰҰ-ның қазіргі кезеңнің маңызды ұйымы екендігіне талас жоқ. Халықаралық құқықтың негізгі субъектісі ретінде мемлекет құзіретінің көлемі қандай да бір халықаралық ұйым құрамындағы мемлекеттің құзіретінен әлдеқайда кең болатынын атап өткен жөн.</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Мемлекет тәрізді құрылымдардың халықаралық құқық</w:t>
      </w:r>
      <w:r>
        <w:rPr>
          <w:rFonts w:ascii="Times New Roman" w:hAnsi="Times New Roman" w:eastAsia="Times New Roman"/>
          <w:sz w:val="28"/>
          <w:szCs w:val="28"/>
          <w:lang w:val="kk-kz" w:eastAsia="ru-ru"/>
        </w:rPr>
        <w:t xml:space="preserve"> </w:t>
      </w:r>
      <w:r>
        <w:rPr>
          <w:rFonts w:ascii="Times New Roman" w:hAnsi="Times New Roman" w:eastAsia="Times New Roman"/>
          <w:b/>
          <w:sz w:val="28"/>
          <w:szCs w:val="28"/>
          <w:lang w:val="kk-kz" w:eastAsia="ru-ru"/>
        </w:rPr>
        <w:t xml:space="preserve">субъектілігі. </w:t>
      </w:r>
      <w:r>
        <w:rPr>
          <w:rFonts w:ascii="Times New Roman" w:hAnsi="Times New Roman" w:eastAsia="Times New Roman"/>
          <w:sz w:val="28"/>
          <w:szCs w:val="28"/>
          <w:lang w:val="kk-kz" w:eastAsia="ru-ru"/>
        </w:rPr>
        <w:t xml:space="preserve"> Халықаралық құқықтың тарихы арнайы шарттар арқылы ерекше саяси-аумақтық құрылымдардың мәртебесін айқындап берді. Оларға «еркін қалалар», Батыс Берлин мен қазіргі кезде Ватикан жатқызылып жүр.</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«Еркін қалалар». </w:t>
      </w:r>
      <w:r>
        <w:rPr>
          <w:rFonts w:ascii="Times New Roman" w:hAnsi="Times New Roman" w:eastAsia="Times New Roman"/>
          <w:sz w:val="28"/>
          <w:szCs w:val="28"/>
          <w:lang w:val="kk-kz" w:eastAsia="ru-ru"/>
        </w:rPr>
        <w:t>1815ж. Вена трактатына сәйкес, мұндай қалаларға 1846ж. дейін өмір сүрген Краков қаласы, 1919ж. Версаль бейбітшілік шарты бойынша – Данциг (1920-1939) қаласы жатқызылды, сондай-ақ «Триест бос аумағын» құруға талпыныстар жасалды, бірақ олар жүзеге аспады. Кейінірек, осы аумақ Италия мен Югославияның құрамына кірді.</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Батыс Берлин </w:t>
      </w:r>
      <w:r>
        <w:rPr>
          <w:rFonts w:ascii="Times New Roman" w:hAnsi="Times New Roman" w:eastAsia="Times New Roman"/>
          <w:sz w:val="28"/>
          <w:szCs w:val="28"/>
          <w:lang w:val="kk-kz" w:eastAsia="ru-ru"/>
        </w:rPr>
        <w:t>мәртебесі 1971ж. төрт тарапты келісіммен реттелді, ол КСРО, АҚШ, Ұлыбритания және Франция арасында болды. Мұндай мемлекет тәрізді құрылымның болуы ГДР мен ФРГ-нің өмір сүруімен байланыстырылып түсіндіріледі. Жоғарыда аталған 1971ж. Келісімнің ережелеріне сәйкес, Батыс Берлин дербес саяси біртұтастықты көрсетеді. Германия біріккен соң халықаралық құқықтың аталмыш субъектісі таратылды.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Ватикан. </w:t>
      </w:r>
      <w:r>
        <w:rPr>
          <w:rFonts w:ascii="Times New Roman" w:hAnsi="Times New Roman" w:eastAsia="Times New Roman"/>
          <w:sz w:val="28"/>
          <w:szCs w:val="28"/>
          <w:lang w:val="kk-kz" w:eastAsia="ru-ru"/>
        </w:rPr>
        <w:t>Халықаралық актілерде Ватикан «әулие тақ» деп аталады. Халықаралық құқық субъектісі Ватиканның ерекше мәртебесі 1984ж. Италиямен жасасқан келісім арқылы белгіленген. Ватикан халықаралық қатынастарға белсенді түрде қатысады, ол көптеген мемлекеттермен сыртқы байланыс орнатқан. Оны қала-мемлекет деп атайды. Ватикан БҰҰ мүшесі емес, өйткені Біріккен Ұлттар Ұйымының құрамына мемлекеттер ғана кіреді, дегенмен бұл әмбебап ұйымда оның тұрақты бақылаушылары бар. Халықаралық құқықтың аталмыш субъектісі көптеген халықаралық конференцияларға қатысады, көптарапты конвенциялардың қатысушысы, католиктік елдерде тұрақты дипломатиялық өкілдіктер құрады.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Жеке тұлғалардың халықаралық құқық субъектілігі. </w:t>
      </w:r>
      <w:r>
        <w:rPr>
          <w:rFonts w:ascii="Times New Roman" w:hAnsi="Times New Roman" w:eastAsia="Times New Roman"/>
          <w:sz w:val="28"/>
          <w:szCs w:val="28"/>
          <w:lang w:val="kk-kz" w:eastAsia="ru-ru"/>
        </w:rPr>
        <w:t>Халықаралық шарттарға сәйкес жеке тұлғаға берілетін құқықтар көлемінің халықаралық және аймақтық деңгейінің кеңеюіне байланысты ол халықаралық құқық субъектісінің бірі болды. Көпке дейін халықаралық-құқықтық әдебиеттерде индивидтің құқық субъектілігі жоққа шығарылып келді. Ал халықаралық құқық бойынша ғылыми әдебиеттерде индивидтің халықаралық құқық субъектілігі жоққа шығарылды (мысалы, А.П.Мовчан, С.В.Черниченконың еңбектерінде). ХХғ. 80-жылдарының аяғында индивидтің халықаралық құқық субъектілігінің жеке элементтерін мойындайтын отандық еңбектер алғаш рет жариялана бастады. Батыстық заңгерлер индивидтің халықаралық құқық субъектілік теориясын аз-кем мойындайтын. Қоғамның халықаралық өміріндегі объективті өзгерістер осы заманғы халықаралық құқықтағы адамның құқық субъектілігі жөніндегі мәселеден «тыйым салуды» алып тастады.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Индивидтер халықаралық құқықтың шектелген құқық субъектілігі бар субъектісі екенін айтып өткен жөн, өйткені оның халықаралық құқықтың нормалары мен қағидаларын құруға қатысу құқығы жоқ. Алайда халықаралық-құқықтық нормаларды қолданудың тиімділігі индивидтің құқықтары мен міндеттерінің көлемін кеңейтуде. Тиісінше, халықаралық қатынаста жеке тұлғаның рөлі де ұлғаюда. Мұнда, біз «индивид» және «жеке тұлға» ұғымдарын теңдей қолданатынымызды айтып өтсек, себебі жеке тұлға – бұл әлеуметтік маңызды белгілерінің тұрақты жүйесі бар индивид болса; индивид – бұл жеке адам, жеке өмір сүретін тірі тіршілік.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нормалары халықаралық құқықтың негізгі субъектілері болатын мемлекеттердің арасындағы өзара қатынастарды реттеуге бағытталған, ол индивидтердің орындауына бағытталған. Мұнан басқа, жеке тұлғаның құқықтық жағдайына әсер ете отырып, аталған құқықтық нормалар мемлекетті индивидтерге белгілі бір мәртебені қамтамасыз етуге міндеттейді. Қазіргі жағдайларда индивидтің халықаралық органдарға жолдау мүмкіндігі жоқ екені талас тудырмайды, кейбір жағдайларды ескермегенде. Халықаралық құқық индивидтердің құқықтарын бұзған жағдайларды қарастыру іс-жосығын айқындайды. Онымен адам құқықтары жөніндегі Комитет, нәсілдік кемсітушілікті жою жөніндегі Комитет, азаптауға қарсы Комитет және еркін қамауға алу бойынша жұмыс тобы айналысады.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Индивидтер құқықтарының орындалуын бақылау мақсатында БҰҰ шеңберінде қосымша институттар құрылды. Мысалы, 1996ж. 20 желтоқсандағы Бас Ассамблеяның 48/141 қарарына сәйкес, адамның барлық құқықтарын қолдау және қорғау бойынша Жоғарғы Комиссар қызметі құрылды. Бірінші Жоғарғы Комиссар жұмысына 1994ж. 5 сәуірінде кірісті. 1997ж. оның отсатвкаға шығуына байланысты Мери Робинсон жаңа Жоғарғы Комиссар болып тағайындалды. БҰҰ-ның бұл лауазымды тұлғасына адам құқықтары жөніндегі қызметтің негізгі жауапкершілігі жүктелген. Жоғарғы Комиссардың өкілеттігі адамның барлық құқықтарын қорғаудан және оны тиімді жүзеге асыруды қолдаудан тұрады.</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numPr>
          <w:ilvl w:val="0"/>
          <w:numId w:val="83"/>
        </w:numPr>
        <w:ind w:left="720" w:hanging="360"/>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rPr>
      </w:pPr>
      <w:r>
        <w:rPr>
          <w:rFonts w:ascii="Times New Roman" w:hAnsi="Times New Roman" w:eastAsia="Times New Roman"/>
          <w:sz w:val="28"/>
          <w:szCs w:val="28"/>
          <w:lang w:val="kk-kz"/>
        </w:rPr>
        <w:t>Халықаралық құқық субъектілерінің анықтамасы мен түрлері айтып беріңіз.</w:t>
      </w:r>
      <w:r>
        <w:rPr>
          <w:rFonts w:ascii="Times New Roman" w:hAnsi="Times New Roman" w:eastAsia="Times New Roman"/>
          <w:sz w:val="28"/>
          <w:szCs w:val="28"/>
          <w:lang w:val="kk-kz"/>
        </w:rPr>
      </w:r>
    </w:p>
    <w:p>
      <w:pPr>
        <w:pStyle w:val="para12"/>
        <w:numPr>
          <w:ilvl w:val="0"/>
          <w:numId w:val="83"/>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rPr>
        <w:t>Халықаралық құқықтаға жеке тұлғаның мәртебесі қандай?</w:t>
      </w:r>
      <w:r>
        <w:rPr>
          <w:rFonts w:ascii="Times New Roman" w:hAnsi="Times New Roman"/>
          <w:szCs w:val="28"/>
          <w:lang w:val="kk-kz" w:eastAsia="ru-ru"/>
        </w:rPr>
      </w:r>
    </w:p>
    <w:p>
      <w:pPr>
        <w:ind w:left="426" w:hanging="426"/>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426"/>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 xml:space="preserve">Әдебиеттер: </w:t>
      </w:r>
      <w:r>
        <w:rPr>
          <w:rFonts w:ascii="Times New Roman" w:hAnsi="Times New Roman" w:eastAsia="Times New Roman"/>
          <w:b/>
          <w:sz w:val="28"/>
          <w:szCs w:val="28"/>
          <w:lang w:val="kk-kz" w:eastAsia="ru-ru"/>
        </w:rPr>
      </w:r>
    </w:p>
    <w:p>
      <w:pPr>
        <w:numPr>
          <w:ilvl w:val="0"/>
          <w:numId w:val="84"/>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 – правовые отношения государств Центральной Азии. Алматы: Галым. 1995. -368с. </w:t>
      </w:r>
      <w:r>
        <w:rPr>
          <w:rFonts w:ascii="Times New Roman" w:hAnsi="Times New Roman" w:eastAsia="Times New Roman"/>
          <w:b/>
          <w:sz w:val="28"/>
          <w:szCs w:val="28"/>
          <w:lang w:eastAsia="ru-ru"/>
        </w:rPr>
      </w:r>
    </w:p>
    <w:p>
      <w:pPr>
        <w:numPr>
          <w:ilvl w:val="0"/>
          <w:numId w:val="84"/>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 Сарсембаев М.А. Дипломатическое и консульское право. Алматы: Данекер. 1999. </w:t>
      </w:r>
      <w:r>
        <w:rPr>
          <w:rFonts w:ascii="Times New Roman" w:hAnsi="Times New Roman" w:eastAsia="Times New Roman"/>
          <w:b/>
          <w:sz w:val="28"/>
          <w:szCs w:val="28"/>
          <w:lang w:eastAsia="ru-ru"/>
        </w:rPr>
      </w:r>
    </w:p>
    <w:p>
      <w:pPr>
        <w:numPr>
          <w:ilvl w:val="0"/>
          <w:numId w:val="84"/>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Международное право. Алматы: Данекер. 2001. -344с. </w:t>
      </w:r>
      <w:r>
        <w:rPr>
          <w:rFonts w:ascii="Times New Roman" w:hAnsi="Times New Roman" w:eastAsia="Times New Roman"/>
          <w:b/>
          <w:sz w:val="28"/>
          <w:szCs w:val="28"/>
          <w:lang w:eastAsia="ru-ru"/>
        </w:rPr>
      </w:r>
    </w:p>
    <w:p>
      <w:pPr>
        <w:numPr>
          <w:ilvl w:val="0"/>
          <w:numId w:val="84"/>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Сборник международных конвенций. Автор – состовитель К.М. Сарсембаев. Алматы: Гылым, Данекер. 1997. -190с. </w:t>
      </w:r>
      <w:r>
        <w:rPr>
          <w:rFonts w:ascii="Times New Roman" w:hAnsi="Times New Roman" w:eastAsia="Times New Roman"/>
          <w:b/>
          <w:sz w:val="28"/>
          <w:szCs w:val="28"/>
          <w:lang w:eastAsia="ru-ru"/>
        </w:rPr>
      </w:r>
    </w:p>
    <w:p>
      <w:pPr>
        <w:numPr>
          <w:ilvl w:val="0"/>
          <w:numId w:val="84"/>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Токаев К.К. Организция Объединненных Наций: Полвка служения миру. Алматы: Атамура. 1995. -189с. </w:t>
      </w:r>
      <w:r>
        <w:rPr>
          <w:rFonts w:ascii="Times New Roman" w:hAnsi="Times New Roman" w:eastAsia="Times New Roman"/>
          <w:b/>
          <w:sz w:val="28"/>
          <w:szCs w:val="28"/>
          <w:lang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pStyle w:val="para12"/>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szCs w:val="28"/>
          <w:lang w:val="kk-kz" w:eastAsia="ru-ru"/>
        </w:rPr>
      </w:pPr>
      <w:r>
        <w:rPr>
          <w:rFonts w:ascii="Times New Roman" w:hAnsi="Times New Roman"/>
          <w:b/>
          <w:szCs w:val="28"/>
          <w:lang w:val="kk-kz" w:eastAsia="ru-ru"/>
        </w:rPr>
        <w:t>7 – тақырып.  Халықаралық – құқықтық тану (мойындау).</w:t>
      </w:r>
      <w:r>
        <w:rPr>
          <w:rFonts w:ascii="Times New Roman" w:hAnsi="Times New Roman"/>
          <w:b/>
          <w:szCs w:val="28"/>
          <w:lang w:val="kk-kz" w:eastAsia="ru-ru"/>
        </w:rPr>
      </w:r>
    </w:p>
    <w:p>
      <w:pPr>
        <w:pStyle w:val="para12"/>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құқықтағы бір-бірін мойындау түсінігіне анықтама беру, мемлекеттердің егемендіктерін тану формаларына сипаттама беру. </w:t>
      </w:r>
      <w:r>
        <w:rPr>
          <w:rFonts w:ascii="Times New Roman" w:hAnsi="Times New Roman"/>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pStyle w:val="para12"/>
        <w:numPr>
          <w:ilvl w:val="0"/>
          <w:numId w:val="85"/>
        </w:numPr>
        <w:ind w:left="720" w:hanging="360"/>
        <w:spacing/>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Халықарарлық құқықтық мойындаудың түсінігі мен мәні.</w:t>
      </w:r>
      <w:r>
        <w:rPr>
          <w:rFonts w:ascii="Times New Roman" w:hAnsi="Times New Roman"/>
          <w:szCs w:val="28"/>
          <w:lang w:val="kk-kz" w:eastAsia="ru-ru"/>
        </w:rPr>
      </w:r>
    </w:p>
    <w:p>
      <w:pPr>
        <w:pStyle w:val="para12"/>
        <w:numPr>
          <w:ilvl w:val="0"/>
          <w:numId w:val="85"/>
        </w:numPr>
        <w:ind w:left="720" w:hanging="360"/>
        <w:spacing/>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Мойындаудың  түрлерімен формасы.</w:t>
      </w:r>
      <w:r>
        <w:rPr>
          <w:rFonts w:ascii="Times New Roman" w:hAnsi="Times New Roman"/>
          <w:szCs w:val="28"/>
          <w:lang w:val="kk-kz" w:eastAsia="ru-ru"/>
        </w:rPr>
      </w:r>
    </w:p>
    <w:p>
      <w:pPr>
        <w:numPr>
          <w:ilvl w:val="0"/>
          <w:numId w:val="85"/>
        </w:numPr>
        <w:ind w:left="720" w:hanging="360"/>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Қазіргі кездегі халықаралық мойындаудың  маңызы</w:t>
      </w:r>
      <w:r>
        <w:rPr>
          <w:rFonts w:ascii="Times New Roman" w:hAnsi="Times New Roman" w:eastAsia="Times New Roman"/>
          <w:sz w:val="28"/>
          <w:szCs w:val="28"/>
          <w:lang w:val="kk-kz" w:eastAsia="ru-ru"/>
        </w:rPr>
      </w:r>
    </w:p>
    <w:p>
      <w:pPr>
        <w:ind w:left="720"/>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Тану институтының  даму тарихы  құқық субъектілік мәселелерімен тығыз байланысты. Аталмыш институтта халықаралық қатынастардағы барлық өзгерістер тікелей бейнеленеді.</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доктринасы тану деп халықаралық құқық субъектісінің біржақты актісін түсінеді, оның көмегімен белгілі бір заң фактісі белгіленеді, бір-бірлерімен түрлі қатынастар бекітуге келісімді көрсетеді. Халықаралық құқық сөздігінде мұндай актінің мақсаты айқындалған: «олармен ресми немесе бейресми, толық немесе жартылай толық, тұрақты немесе уақытша қатынастарды орнату мақстатында...».</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комиссиясы осы институтты жүйелеу туралы мәселені бірнеше мәрте қозғаған болатын. 1949ж. мемлекеттер мен үкіметтерді тану мәселесі бірінші кезекте жүйелеу тізіміне енді. Халықаралық құқық субъектілерінің арасындағы қатынастар тәжірибесі танудың басым мәселелерін айқындап берді. Мысалы, танудың заңдық салдары, танудың түрлері мен нысандары, шартты тануға жол берілуі және басқалары. Осы институтты халықаралық-құқықтық реттеу халықаралық құқықтың әдеттегі нормаларымен, жеке көп жақты және екіжақты шарттармен, дипломатиялық және елшілік ынтымақтастықтың қалыптасқан тәжірибесінің бейнеленуімен сипатталады. </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Зерттеліп отырған институтты доктриналық талдау танылу теориясының екі негізгі теориясының болуымен сипатталады: </w:t>
      </w:r>
      <w:r>
        <w:rPr>
          <w:rFonts w:ascii="Times New Roman" w:hAnsi="Times New Roman" w:eastAsia="Times New Roman"/>
          <w:i/>
          <w:sz w:val="28"/>
          <w:szCs w:val="28"/>
          <w:lang w:val="kk-kz" w:eastAsia="ru-ru"/>
        </w:rPr>
        <w:t xml:space="preserve">негізгі және ресми. </w:t>
      </w:r>
      <w:r>
        <w:rPr>
          <w:rFonts w:ascii="Times New Roman" w:hAnsi="Times New Roman" w:eastAsia="Times New Roman"/>
          <w:sz w:val="28"/>
          <w:szCs w:val="28"/>
          <w:lang w:val="kk-kz" w:eastAsia="ru-ru"/>
        </w:rPr>
        <w:t>Бірінші теория ХІХ ғасырдың басында пайда болған. Оның кейбір қағидалары кейбір мемлекеттердің дипломатялық және сот тәжірибелерінің негізін қалады. Бұл теорияның мәні тану актісіне шешуші рөл берілетіндігінде. Сөйтіп, қарастырып отырған жағдайға сәйкес, халықаралық құқықтың негізгі субъектісі – мемлекет – оны басқа мемлекеттер мойындаған кезден бастап сондай дәрежеге ие болады. Оның мәні – тану арқылы халықаралық құқықтың жаңа субъектісінің пайда болу фактісін белгілеу ғана. Мұндай көзқарасты көптеген субъектінің басқа тараптардың тануына тәуелді болуын жоққа шығарады, яғни халықаралық құқық субъектілері танылмай-ақ өмір сүре алады дегенге саяды. Бұл жағдай әрекеттестік саласына, дипломатиялық   және елшілік қатынастарды орнату тәжірибесіне, жасалатын саяси, экономикалық және басқа қатынастардың көлеміне өз әсерін тигізеді.</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Таңудың бірнеше тәсілі бар. Оның ішінде көп таралғаны бір жақты декларация немесе мәлімдеме. Ол танылатын мемлекеттің үкіметіне немесе басшысына арнайы нота немесе жолдау арқылы бейнеленеді. Екінші, онша көп таралмаған бір түрі қол қойылған және жаңартылған ресми мазмұндама. Мұнан басқа, дипломатиялық қатынастар орнатуға, ноталар алмасуға т.б. байланысты біріккен өтініштер де болуы мүмкін. </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Танудың түрлері мен нысандары болады. Оның түрлеріне мыналар жатады: мемлекеттерді тану, жаңа үкіметтерді тану, қарсыласу органдарын тану, ұлт-азаттық қозғалысын оның органдары түрінде тану, соғысушы тараптың мәртебесін тану.</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Мемлекетті тану. </w:t>
      </w:r>
      <w:r>
        <w:rPr>
          <w:rFonts w:ascii="Times New Roman" w:hAnsi="Times New Roman" w:eastAsia="Times New Roman"/>
          <w:sz w:val="28"/>
          <w:szCs w:val="28"/>
          <w:lang w:val="kk-kz" w:eastAsia="ru-ru"/>
        </w:rPr>
        <w:t>Танудың бұл түрі негізгі және ресми теориялар өкілдерінің арасында даулы талас тудырып тұр. Мемлекеттің халықаралық құқық субъектілігі халықаралық бірлестіктің басқа қатысушыларына тәуелді емес. Оның жақсы нұсқасы мынадай үлгіде болуы тиіс: жаңа мемлекеттің пайда болуы – жаңа субъектінің пайда болуы. Мұндай қарапайым арифметикалық формуланың салдары тану актісі болуы тиіс, себебі бұл мемлекеттер арасындағы өзара қатынастар үшін заң базасын жасайды.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Қазақстан Республикасының сыртқы саясатының құрылу және даму тарихы тәжірибеде тану институтының теориялық ережелерінің қолданылатынына куә. Мәселен, біздің мемлекетіміздің қалыптасуының алғашқы жылдарында екі жақты және көп жақты негіздерде ынтымақтастықтың халықаралық-құқықтық базасы құрылды. Сыртқы саясаттың құқықтық негізін қалыптастырғаннан кейін Қазақстан Республикасы шетелдердегі үлттық мүдделерін қамтамасыз ететін болды. Оған елшіліктер, өкілдіктер, дипломатиялық миссиялар құру арқылы қол жеткізіледі. Қазақстан 1993ж. аяғына таман халықаралық бірлестікте кеңінен таныла бастады. Оған ірі халықаралық ұйымдар қатарынан мүше болу, әлем мемлекеттерімен дипломатиялық қатынастар орнату дәлел бола алады.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Жаңа үкіметтерді тану. </w:t>
      </w:r>
      <w:r>
        <w:rPr>
          <w:rFonts w:ascii="Times New Roman" w:hAnsi="Times New Roman" w:eastAsia="Times New Roman"/>
          <w:sz w:val="28"/>
          <w:szCs w:val="28"/>
          <w:lang w:val="kk-kz" w:eastAsia="ru-ru"/>
        </w:rPr>
        <w:t>Мемлекетті таныған кезде үкіметтің де танылатыны сөзсіз. Бірақ халықаралық құқықта үкіметті тану туралы мәселе үкіметтің билікке конституциялық емес жолмен  келген жағдайларында жиі қойылады. Жаңа үкіметті тану өлшемі жаңа мемлекеттерді тану өлшемдерінен басқашалау. Ондай өлшемге үкіметтің тиімділігі жатқызылады, яғни ол үкімттің мемлекеттің барлық немесе көпшілік билік жүргізе алуы және халықтың негізгі бөлігі үкіметтің саясатын қолдай ма деген мәселе. Бұрын халықаралық құқықта үкімет заңдылығы деген өлшем кең таралған болатын. Бірақ бұл өлшемді осы заманғы халықаралық құқық қол сұқпаушылық қағидасына қайшы келеді деп алып тастады. Біріккен Ұлттар Ұйымында үкіметті тану туралы мәселе, Чанкайши немесе Қытай үкіметіне қатысты; Пиночет немесе С.Альенде үкіметтерін мойындау; Ауғанстан үкіметін немесе тәлибтер үкіметін мойындауға қатысты шешілген болатын. Екінші дүниежүзілік соғыс кезеңінде эмигранттық үкіметін тану немесе қудалаудағы үкіметтерді мойындау тәжірибесі кең таралған еді.</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Тану кезінде халықаралық конференцияға жаңа мемлекеттің немесе жаңа үкіметтің қатысуы міндетті емес. Халықаралық ұйымдарда өкілдік және үкіметті тану мәселелері халықаралық құқықтың екі дербес институттары. Оның айырмашылығы мынада: халықаралық ұйымға өкілдік туралы мәселеде ұйымның өзі шешім қабылдайды және ол оны тануға байланысты емес және оған негізделмейді. Ал жаңа үкіметтерді тану жеке мемлекеттердің ерекше құзіреттеріне жатады. Егер халықаралық ұйым жаңа үкіметтің өкілдігі туралы оң шешім қабылдаса, ол аталған үкіметті халықаралық ұйымның мүшелері міндетті түрде таниды деген сөз емес.</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Қарсыласу органдарын тану, ұлт-азаттық қозғалыстарын, олардың органдары түрінде тану, соғысушы жақтың мәртебесін тану.</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Қарсыласу органдарын тану мәселелері екінші дүниежүзілік соғыс тарихынан белгілі. Олар халықаралық құқықтың жалпыға танылған субъектісі деп есептелетін мемлекеттердің ішінде құрылды. Танудың мұндай түрінің тәжірибесі оларды үкіметтің де тануына жатқызбайтын. Ол көбіне-көп билікті тану түрінде қарастырылды. Югославияның ұлттық азаттық комитеті (1941-1943жж.), «Шайқасушы Франция» (осы жылдары) қарсыласу органдары ретінде танылған болатын. Аталған органдар құрылған соң эмиграцияда немесе басып алынған мемлекеттердің аумағында тікелей пайда болып жатты. Мысалы, Дат Бостандық Кеңесі немесе Польша ұлт-азаттық Комитеті. Танудың бұл түрінің заңдық салдары қарсыласу органдары қатысушыларының соғыс құрбандарын қорғау туралы 1949ж. Женева Конвенциясының қамқорлығын және 1977ж. қосымша хаттамаларды пайдаланады, ал қарсыласу органдары соғысушы жақ болып табылады.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Ұлт-азаттық қозғалыстарын тану ұлт-азаттық революция барысында пайда болды. Танудың мұндай түрінің болуы өз тәуелсіздіктері үшін күресуші ұлттар мен халықтардың құқық субъектілігін растайды. Танудың мұндай түрінің үлгі мысалы ретінде Палестинаны азат ету ұйымы – ПАҰ, Оңтүстік-Батыс Африканың Халықтық ұйымы – СВАПО-ны айтуға болады.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Бас көтерген жақты тану туралы мәселе елдің ішінде азаматтық соғыс немесе оның бір бөлігі үшін соғыс туындаған жағдайда шешіледі. Танудың мұндай түрін қолдану тәжірибесі өте сирек кездеседі және ХІХғ. аяғы мен ХХғ. басында болған. </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Танудың – дәстүрлі түрлеріне </w:t>
      </w:r>
      <w:r>
        <w:rPr>
          <w:rFonts w:ascii="Times New Roman" w:hAnsi="Times New Roman" w:eastAsia="Times New Roman"/>
          <w:i/>
          <w:sz w:val="28"/>
          <w:szCs w:val="28"/>
          <w:lang w:val="en-us" w:eastAsia="ru-ru"/>
        </w:rPr>
        <w:t xml:space="preserve">de-jure, de-facto, ad hoc </w:t>
      </w:r>
      <w:r>
        <w:rPr>
          <w:rFonts w:ascii="Times New Roman" w:hAnsi="Times New Roman" w:eastAsia="Times New Roman"/>
          <w:sz w:val="28"/>
          <w:szCs w:val="28"/>
          <w:lang w:val="kk-kz" w:eastAsia="ru-ru"/>
        </w:rPr>
        <w:t>жатады. Танудың мұндай нысандары халықаралық құқық субъектілерін танығаннан кейін туындайтын заңдық салдарды айқындайды. De-jure – бұл толық көлемдегі заңдық салдар туындағанда, құқық бойынша, тұтастай ресми тану. Мысалы, толық түпкілікті тану дипломатиялық өкілдер алмасу, кең көлемдегі екі жақты шарттар жасау, танылатын мемлекеттің мүлікке және басқа құндылықтарға билік ету құқығын тану, танылатын мемлекеттің иммунитетін тану сияқты әрекеттерді жасауға міндеттейді.   De-facto тануы көпжылдық қатынастар орнатуға; экономикалық және әкімшілік сипаттағы шарттар жасауға міндеттейді. Халықаралық қатынастар тәжірибесінде танудың бұл нысаны субъектінің мұнан да ресми қатынастар орнату қажеттілігіне сенімсіз болған жағдайларда қолданылады. de-facto – тануының маңызды сипатының бірі оның қайта қайтарылу мүмкіндігі немесе кейін de-jure тануына айналуы.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Ad hoc мойындауы фактілік сипатта. Мұндай жағдайда, субъектінің танылуы жоқ, алайда, мысалы, мемлекетке туындаған мәселелерді реттеу үшін белгілі бір қатынастарға түсу қажет. Мысалы, бір реттік қатынастар – спорт жарыстарына, ғылыми семинарларға, конференцияларға т.б. қатысу. Мұндай шаралар аяқталған соң қандай да бір қатынастардың пайда болғанына қарамастан, субъектінің құқығын танымау жөнінде жариялануы мүмкін.</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Сөйтіп, тану институтының дамуына халықаралық құқық субъектілерінің арасындағы қатынастарда болатын халықаралық өмірдегі өзгерістер үлкен әсерін тигізеді. Қазірге дейін тану институты жүйеленбеген. Халықаралық тәжірибеде тануды қолдану тиімділігі көптеген факторларға тәуелді. Мемлекеттер мен ұйысдардың халықаралық ынтымақтастығының тәжірибесі аталған институтты одан әрі қолдануды қамтамасыз етеді.</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Тану институтының  даму тарихы  құқық субъектілік мәселелерімен тығыз байланысты. Аталмыш институтта халықаралық қатынастардағы барлық өзгерістер тікелей бейнеленеді.</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доктринасы тану деп халықаралық құқық субъектісінің біржақты актісін түсінеді, оның көмегімен белгілі бір заң фактісі белгіленеді, бір-бірлерімен түрлі қатынастар бекітуге келісімді көрсетеді. Халықаралық құқық сөздігінде мұндай актінің мақсаты айқындалған: «олармен ресми немесе бейресми, толық немесе жартылай толық, тұрақты немесе уақытша қатынастарды орнату мақстатында...».</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құқық комиссиясы осы институтты жүйелеу туралы мәселені бірнеше мәрте қозғаған болатын. 1949ж. мемлекеттер мен үкіметтерді тану мәселесі бірінші кезекте жүйелеу тізіміне енді. Халықаралық құқық субъектілерінің арасындағы қатынастар тәжірибесі танудың басым мәселелерін айқындап берді. Мысалы, танудың заңдық салдары, танудың түрлері мен нысандары, шартты тануға жол берілуі және басқалары. Осы институтты халықаралық-құқықтық реттеу халықаралық құқықтың әдеттегі нормаларымен, жеке көп жақты және екіжақты шарттармен, дипломатиялық және елшілік ынтымақтастықтың қалыптасқан тәжірибесінің бейнеленуімен сипатталады. </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Зерттеліп отырған институтты доктриналық талдау танылу теориясының екі негізгі теориясының болуымен сипатталады: </w:t>
      </w:r>
      <w:r>
        <w:rPr>
          <w:rFonts w:ascii="Times New Roman" w:hAnsi="Times New Roman" w:eastAsia="Times New Roman"/>
          <w:i/>
          <w:sz w:val="28"/>
          <w:szCs w:val="28"/>
          <w:lang w:val="kk-kz" w:eastAsia="ru-ru"/>
        </w:rPr>
        <w:t xml:space="preserve">негізгі және ресми. </w:t>
      </w:r>
      <w:r>
        <w:rPr>
          <w:rFonts w:ascii="Times New Roman" w:hAnsi="Times New Roman" w:eastAsia="Times New Roman"/>
          <w:sz w:val="28"/>
          <w:szCs w:val="28"/>
          <w:lang w:val="kk-kz" w:eastAsia="ru-ru"/>
        </w:rPr>
        <w:t>Бірінші теория ХІХ ғасырдың басында пайда болған. Оның кейбір қағидалары кейбір мемлекеттердің дипломатялық және сот тәжірибелерінің негізін қалады. Бұл теорияның мәні тану актісіне шешуші рөл берілетіндігінде. Сөйтіп, қарастырып отырған жағдайға сәйкес, халықаралық құқықтың негізгі субъектісі – мемлекет – оны басқа мемлекеттер мойындаған кезден бастап сондай дәрежеге ие болады. Оның мәні – тану арқылы халықаралық құқықтың жаңа субъектісінің пайда болу фактісін белгілеу ғана. Мұндай көзқарасты көптеген субъектінің басқа тараптардың тануына тәуелді болуын жоққа шығарады, яғни халықаралық құқық субъектілері танылмай-ақ өмір сүре алады дегенге саяды. Бұл жағдай әрекеттестік саласына, дипломатиялық   және елшілік қатынастарды орнату тәжірибесіне, жасалатын саяси, экономикалық және басқа қатынастардың көлеміне өз әсерін тигізеді.</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Таңудың бірнеше тәсілі бар. Оның ішінде көп таралғаны бір жақты декларация немесе мәлімдеме. Ол танылатын мемлекеттің үкіметіне немесе басшысына арнайы нота немесе жолдау арқылы бейнеленеді. Екінші, онша көп таралмаған бір түрі қол қойылған және жаңартылған ресми мазмұндама. Мұнан басқа, дипломатиялық қатынастар орнатуға, ноталар алмасуға т.б. байланысты біріккен өтініштер де болуы мүмкін. </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Танудың түрлері мен нысандары болады. Оның түрлеріне мыналар жатады: мемлекеттерді тану, жаңа үкіметтерді тану, қарсыласу органдарын тану, ұлт-азаттық қозғалысын оның органдары түрінде тану, соғысушы тараптың мәртебесін тану.</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Мемлекетті тану. </w:t>
      </w:r>
      <w:r>
        <w:rPr>
          <w:rFonts w:ascii="Times New Roman" w:hAnsi="Times New Roman" w:eastAsia="Times New Roman"/>
          <w:sz w:val="28"/>
          <w:szCs w:val="28"/>
          <w:lang w:val="kk-kz" w:eastAsia="ru-ru"/>
        </w:rPr>
        <w:t>Танудың бұл түрі негізгі және ресми теориялар өкілдерінің арасында даулы талас тудырып тұр. Мемлекеттің халықаралық құқық субъектілігі халықаралық бірлестіктің басқа қатысушыларына тәуелді емес. Оның жақсы нұсқасы мынадай үлгіде болуы тиіс: жаңа мемлекеттің пайда болуы – жаңа субъектінің пайда болуы. Мұндай қарапайым арифметикалық формуланың салдары тану актісі болуы тиіс, себебі бұл мемлекеттер арасындағы өзара қатынастар үшін заң базасын жасайды.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Қазақстан Республикасының сыртқы саясатының құрылу және даму тарихы тәжірибеде тану институтының теориялық ережелерінің қолданылатынына куә. Мәселен, біздің мемлекетіміздің қалыптасуының алғашқы жылдарында екі жақты және көп жақты негіздерде ынтымақтастықтың халықаралық-құқықтық базасы құрылды. Сыртқы саясаттың құқықтық негізін қалыптастырғаннан кейін Қазақстан Республикасы шетелдердегі үлттық мүдделерін қамтамасыз ететін болды. Оған елшіліктер, өкілдіктер, дипломатиялық миссиялар құру арқылы қол жеткізіледі. Қазақстан 1993ж. аяғына таман халықаралық бірлестікте кеңінен таныла бастады. Оған ірі халықаралық ұйымдар қатарынан мүше болу, әлем мемлекеттерімен дипломатиялық қатынастар орнату дәлел бола алады.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Жаңа үкіметтерді тану. </w:t>
      </w:r>
      <w:r>
        <w:rPr>
          <w:rFonts w:ascii="Times New Roman" w:hAnsi="Times New Roman" w:eastAsia="Times New Roman"/>
          <w:sz w:val="28"/>
          <w:szCs w:val="28"/>
          <w:lang w:val="kk-kz" w:eastAsia="ru-ru"/>
        </w:rPr>
        <w:t>Мемлекетті таныған кезде үкіметтің де танылатыны сөзсіз. Бірақ халықаралық құқықта үкіметті тану туралы мәселе үкіметтің билікке конституциялық емес жолмен  келген жағдайларында жиі қойылады. Жаңа үкіметті тану өлшемі жаңа мемлекеттерді тану өлшемдерінен басқашалау. Ондай өлшемге үкіметтің тиімділігі жатқызылады, яғни ол үкімттің мемлекеттің барлық немесе көпшілік билік жүргізе алуы және халықтың негізгі бөлігі үкіметтің саясатын қолдай ма деген мәселе. Бұрын халықаралық құқықта үкімет заңдылығы деген өлшем кең таралған болатын. Бірақ бұл өлшемді осы заманғы халықаралық құқық қол сұқпаушылық қағидасына қайшы келеді деп алып тастады. Біріккен Ұлттар Ұйымында үкіметті тану туралы мәселе, Чанкайши немесе Қытай үкіметіне қатысты; Пиночет немесе С.Альенде үкіметтерін мойындау; Ауғанстан үкіметін немесе тәлибтер үкіметін мойындауға қатысты шешілген болатын. Екінші дүниежүзілік соғыс кезеңінде эмигранттық үкіметін тану немесе қудалаудағы үкіметтерді мойындау тәжірибесі кең таралған еді.</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Тану кезінде халықаралық конференцияға жаңа мемлекеттің немесе жаңа үкіметтің қатысуы міндетті емес. Халықаралық ұйымдарда өкілдік және үкіметті тану мәселелері халықаралық құқықтың екі дербес институттары. Оның айырмашылығы мынада: халықаралық ұйымға өкілдік туралы мәселеде ұйымның өзі шешім қабылдайды және ол оны тануға байланысты емес және оған негізделмейді. Ал жаңа үкіметтерді тану жеке мемлекеттердің ерекше құзіреттеріне жатады. Егер халықаралық ұйым жаңа үкіметтің өкілдігі туралы оң шешім қабылдаса, ол аталған үкіметті халықаралық ұйымның мүшелері міндетті түрде таниды деген сөз емес.</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Қарсыласу органдарын тану, ұлт-азаттық қозғалыстарын, олардың органдары түрінде тану, соғысушы жақтың мәртебесін тану.</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Қарсыласу органдарын тану мәселелері екінші дүниежүзілік соғыс тарихынан белгілі. Олар халықаралық құқықтың жалпыға танылған субъектісі деп есептелетін мемлекеттердің ішінде құрылды. Танудың мұндай түрінің тәжірибесі оларды үкіметтің де тануына жатқызбайтын. Ол көбіне-көп билікті тану түрінде қарастырылды. Югославияның ұлттық азаттық комитеті (1941-1943жж.), «Шайқасушы Франция» (осы жылдары) қарсыласу органдары ретінде танылған болатын. Аталған органдар құрылған соң эмиграцияда немесе басып алынған мемлекеттердің аумағында тікелей пайда болып жатты. Мысалы, Дат Бостандық Кеңесі немесе Польша ұлт-азаттық Комитеті. Танудың бұл түрінің заңдық салдары қарсыласу органдары қатысушыларының соғыс құрбандарын қорғау туралы 1949ж. Женева Конвенциясының қамқорлығын және 1977ж. қосымша хаттамаларды пайдаланады, ал қарсыласу органдары соғысушы жақ болып табылады.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Ұлт-азаттық қозғалыстарын тану ұлт-азаттық революция барысында пайда болды. Танудың мұндай түрінің болуы өз тәуелсіздіктері үшін күресуші ұлттар мен халықтардың құқық субъектілігін растайды. Танудың мұндай түрінің үлгі мысалы ретінде Палестинаны азат ету ұйымы – ПАҰ, Оңтүстік-Батыс Африканың Халықтық ұйымы – СВАПО-ны айтуға болады.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Бас көтерген жақты тану туралы мәселе елдің ішінде азаматтық соғыс немесе оның бір бөлігі үшін соғыс туындаған жағдайда шешіледі. Танудың мұндай түрін қолдану тәжірибесі өте сирек кездеседі және ХІХғ. аяғы мен ХХғ. басында болған. </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Танудың – дәстүрлі түрлеріне </w:t>
      </w:r>
      <w:r>
        <w:rPr>
          <w:rFonts w:ascii="Times New Roman" w:hAnsi="Times New Roman" w:eastAsia="Times New Roman"/>
          <w:i/>
          <w:sz w:val="28"/>
          <w:szCs w:val="28"/>
          <w:lang w:val="en-us" w:eastAsia="ru-ru"/>
        </w:rPr>
        <w:t xml:space="preserve">de-jure, de-facto, ad hoc </w:t>
      </w:r>
      <w:r>
        <w:rPr>
          <w:rFonts w:ascii="Times New Roman" w:hAnsi="Times New Roman" w:eastAsia="Times New Roman"/>
          <w:sz w:val="28"/>
          <w:szCs w:val="28"/>
          <w:lang w:val="kk-kz" w:eastAsia="ru-ru"/>
        </w:rPr>
        <w:t>жатады. Танудың мұндай нысандары халықаралық құқық субъектілерін танығаннан кейін туындайтын заңдық салдарды айқындайды. De-jure – бұл толық көлемдегі заңдық салдар туындағанда, құқық бойынша, тұтастай ресми тану. Мысалы, толық түпкілікті тану дипломатиялық өкілдер алмасу, кең көлемдегі екі жақты шарттар жасау, танылатын мемлекеттің мүлікке және басқа құндылықтарға билік ету құқығын тану, танылатын мемлекеттің иммунитетін тану сияқты әрекеттерді жасауға міндеттейді.   De-facto тануы көпжылдық қатынастар орнатуға; экономикалық және әкімшілік сипаттағы шарттар жасауға міндеттейді. Халықаралық қатынастар тәжірибесінде танудың бұл нысаны субъектінің мұнан да ресми қатынастар орнату қажеттілігіне сенімсіз болған жағдайларда қолданылады. de-facto – тануының маңызды сипатының бірі оның қайта қайтарылу мүмкіндігі немесе кейін de-jure тануына айналуы.</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Ad hoc мойындауы фактілік сипатта. Мұндай жағдайда, субъектінің танылуы жоқ, алайда, мысалы, мемлекетке туындаған мәселелерді реттеу үшін белгілі бір қатынастарға түсу қажет. Мысалы, бір реттік қатынастар – спорт жарыстарына, ғылыми семинарларға, конференцияларға т.б. қатысу. Мұндай шаралар аяқталған соң қандай да бір қатынастардың пайда болғанына қарамастан, субъектінің құқығын танымау жөнінде жариялануы мүмкін.</w:t>
      </w:r>
      <w:r>
        <w:rPr>
          <w:rFonts w:ascii="Times New Roman" w:hAnsi="Times New Roman" w:eastAsia="Times New Roman"/>
          <w:sz w:val="28"/>
          <w:szCs w:val="28"/>
          <w:lang w:val="kk-kz" w:eastAsia="ru-ru"/>
        </w:rPr>
      </w:r>
    </w:p>
    <w:p>
      <w:pPr>
        <w:ind w:firstLine="709"/>
        <w:spacing w:after="0" w:line="240" w:lineRule="auto"/>
        <w:jc w:val="both"/>
        <w:tabs defTabSz="708">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Сөйтіп, тану институтының дамуына халықаралық құқық субъектілерінің арасындағы қатынастарда болатын халықаралық өмірдегі өзгерістер үлкен әсерін тигізеді. Қазірге дейін тану институты жүйеленбеген. Халықаралық тәжірибеде тануды қолдану тиімділігі көптеген факторларға тәуелді. Мемлекеттер мен ұйысдардың халықаралық ынтымақтастығының тәжірибесі аталған институтты одан әрі қолдануды қамтамасыз етеді.</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pStyle w:val="para12"/>
        <w:numPr>
          <w:ilvl w:val="0"/>
          <w:numId w:val="86"/>
        </w:numPr>
        <w:ind w:left="720" w:hanging="360"/>
        <w:spacing/>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Халықарарлық құқықтық мойындаудың  жолдарын атап беріңіз.</w:t>
      </w:r>
      <w:r>
        <w:rPr>
          <w:rFonts w:ascii="Times New Roman" w:hAnsi="Times New Roman"/>
          <w:szCs w:val="28"/>
          <w:lang w:val="kk-kz" w:eastAsia="ru-ru"/>
        </w:rPr>
      </w:r>
    </w:p>
    <w:p>
      <w:pPr>
        <w:numPr>
          <w:ilvl w:val="0"/>
          <w:numId w:val="86"/>
        </w:numPr>
        <w:ind w:left="720" w:hanging="360"/>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Қазіргі кездегі халықаралық мойындаудың  маңызы қандай?</w:t>
      </w:r>
      <w:r>
        <w:rPr>
          <w:rFonts w:ascii="Times New Roman" w:hAnsi="Times New Roman" w:eastAsia="Times New Roman"/>
          <w:sz w:val="28"/>
          <w:szCs w:val="28"/>
          <w:lang w:val="kk-kz" w:eastAsia="ru-ru"/>
        </w:rPr>
      </w:r>
    </w:p>
    <w:p>
      <w:pPr>
        <w:ind w:left="720"/>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left="426" w:hanging="399"/>
        <w:spacing w:after="0" w:line="240" w:lineRule="auto"/>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 xml:space="preserve">Әдебиеттер: </w:t>
      </w:r>
      <w:r>
        <w:rPr>
          <w:rFonts w:ascii="Times New Roman" w:hAnsi="Times New Roman" w:eastAsia="Times New Roman"/>
          <w:b/>
          <w:sz w:val="28"/>
          <w:szCs w:val="28"/>
          <w:lang w:val="kk-kz" w:eastAsia="ru-ru"/>
        </w:rPr>
      </w:r>
    </w:p>
    <w:p>
      <w:pPr>
        <w:numPr>
          <w:ilvl w:val="0"/>
          <w:numId w:val="87"/>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 – правовые отношения государств Центральной Азии. Алматы: Галым. 1995. -368с. </w:t>
      </w:r>
      <w:r>
        <w:rPr>
          <w:rFonts w:ascii="Times New Roman" w:hAnsi="Times New Roman" w:eastAsia="Times New Roman"/>
          <w:b/>
          <w:sz w:val="28"/>
          <w:szCs w:val="28"/>
          <w:lang w:eastAsia="ru-ru"/>
        </w:rPr>
      </w:r>
    </w:p>
    <w:p>
      <w:pPr>
        <w:numPr>
          <w:ilvl w:val="0"/>
          <w:numId w:val="87"/>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 Сарсембаев М.А. Дипломатическое и консульское право. Алматы: Данекер. 1999. </w:t>
      </w:r>
      <w:r>
        <w:rPr>
          <w:rFonts w:ascii="Times New Roman" w:hAnsi="Times New Roman" w:eastAsia="Times New Roman"/>
          <w:b/>
          <w:sz w:val="28"/>
          <w:szCs w:val="28"/>
          <w:lang w:eastAsia="ru-ru"/>
        </w:rPr>
      </w:r>
    </w:p>
    <w:p>
      <w:pPr>
        <w:numPr>
          <w:ilvl w:val="0"/>
          <w:numId w:val="87"/>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Международное право. Алматы: Данекер. 2001. -344с. </w:t>
      </w:r>
      <w:r>
        <w:rPr>
          <w:rFonts w:ascii="Times New Roman" w:hAnsi="Times New Roman" w:eastAsia="Times New Roman"/>
          <w:b/>
          <w:sz w:val="28"/>
          <w:szCs w:val="28"/>
          <w:lang w:eastAsia="ru-ru"/>
        </w:rPr>
      </w:r>
    </w:p>
    <w:p>
      <w:pPr>
        <w:numPr>
          <w:ilvl w:val="0"/>
          <w:numId w:val="87"/>
        </w:numPr>
        <w:ind w:left="426" w:hanging="399"/>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val="kk-kz" w:eastAsia="ru-ru"/>
        </w:rPr>
        <w:t>Т</w:t>
      </w:r>
      <w:r>
        <w:rPr>
          <w:rFonts w:ascii="Times New Roman" w:hAnsi="Times New Roman" w:eastAsia="Times New Roman"/>
          <w:sz w:val="28"/>
          <w:szCs w:val="28"/>
          <w:lang w:eastAsia="ru-ru"/>
        </w:rPr>
        <w:t xml:space="preserve">окаев К.К. Организция Объединненных Наций: Полвка служения миру. Алматы: Атамура. 1995. -189с. </w:t>
      </w:r>
      <w:r>
        <w:rPr>
          <w:rFonts w:ascii="Times New Roman" w:hAnsi="Times New Roman" w:eastAsia="Times New Roman"/>
          <w:b/>
          <w:sz w:val="28"/>
          <w:szCs w:val="28"/>
          <w:lang w:eastAsia="ru-ru"/>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spacing w:after="0" w:line="24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8 – тақырып.  Халықаралық шарттар құқығы</w:t>
      </w:r>
      <w:r>
        <w:rPr>
          <w:rFonts w:ascii="Times New Roman" w:hAnsi="Times New Roman" w:eastAsia="Times New Roman"/>
          <w:b/>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Сабақтың  мақсаты мен міндеті: </w:t>
      </w:r>
      <w:r>
        <w:rPr>
          <w:rFonts w:ascii="Times New Roman" w:hAnsi="Times New Roman" w:eastAsia="Times New Roman"/>
          <w:sz w:val="28"/>
          <w:szCs w:val="28"/>
          <w:lang w:val="kk-kz" w:eastAsia="ru-ru"/>
        </w:rPr>
        <w:t xml:space="preserve"> халықаралық құқықтағы шарттар ұғымымен түрлері, оларды бекіту сатыыларымен формаларына сипаттама беру. </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numPr>
          <w:ilvl w:val="0"/>
          <w:numId w:val="8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шарттар түсінігі мен белгілері</w:t>
      </w:r>
      <w:r>
        <w:rPr>
          <w:rFonts w:ascii="Times New Roman" w:hAnsi="Times New Roman" w:eastAsia="Times New Roman"/>
          <w:sz w:val="28"/>
          <w:szCs w:val="28"/>
          <w:lang w:val="kk-kz" w:eastAsia="ru-ru"/>
        </w:rPr>
      </w:r>
    </w:p>
    <w:p>
      <w:pPr>
        <w:numPr>
          <w:ilvl w:val="0"/>
          <w:numId w:val="8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шарттардың топтасуы</w:t>
      </w:r>
      <w:r>
        <w:rPr>
          <w:rFonts w:ascii="Times New Roman" w:hAnsi="Times New Roman" w:eastAsia="Times New Roman"/>
          <w:sz w:val="28"/>
          <w:szCs w:val="28"/>
          <w:lang w:val="kk-kz" w:eastAsia="ru-ru"/>
        </w:rPr>
      </w:r>
    </w:p>
    <w:p>
      <w:pPr>
        <w:numPr>
          <w:ilvl w:val="0"/>
          <w:numId w:val="8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шарттарды бекіту сатылары</w:t>
      </w:r>
      <w:r>
        <w:rPr>
          <w:rFonts w:ascii="Times New Roman" w:hAnsi="Times New Roman" w:eastAsia="Times New Roman"/>
          <w:sz w:val="28"/>
          <w:szCs w:val="28"/>
          <w:lang w:val="kk-kz" w:eastAsia="ru-ru"/>
        </w:rPr>
      </w:r>
    </w:p>
    <w:p>
      <w:pPr>
        <w:numPr>
          <w:ilvl w:val="0"/>
          <w:numId w:val="8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Шарттардың күшке ену жолдары</w:t>
      </w:r>
      <w:r>
        <w:rPr>
          <w:rFonts w:ascii="Times New Roman" w:hAnsi="Times New Roman" w:eastAsia="Times New Roman"/>
          <w:sz w:val="28"/>
          <w:szCs w:val="28"/>
          <w:lang w:val="kk-kz" w:eastAsia="ru-ru"/>
        </w:rPr>
      </w:r>
    </w:p>
    <w:p>
      <w:pPr>
        <w:numPr>
          <w:ilvl w:val="0"/>
          <w:numId w:val="8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шарттардың жарамсыздығы.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субъектілерінің арасында өзара келісілетіннің барлығы халықаралық шарттың объектісі немесе заты болып табылады. Ол материалдық және материалдық емес құндылықтар, әрекет немесе әрекетсіздік болуы мүмкін. Халықаралық, сонымен қатар ішкі мәселелелер де халықаралық шарттардың объектілері болуы мүмкін, оларды шешу шарттық процестің барлық қатысушылары үшін мүдде болады. Шарттық тәжірибеде халықаралық құқықтың барлық негізгі қағидаларының орындалуы міндетті. Мысалы, егер халықаралық құқық субъектілері мемлекеттік шекараларда делимитациялау және демаркациялау туралы шартқа қол қойса, онда мұндай жағдайда аумақтық тұтастық қағидасы мен шекаралардың қол сұғылмайтындығы қағидаларын орындау басты орында болады. Шарттық процеске қатысушылар экономикалық келісім ережелерін талқылаған кезде, олардың назары өздеріне жүктелген міндеттемелерді адал орындау қағидасына, туындаған дауларды бейбіт түрде реттеу қағидасына, мемлекеттердің ынтымақтасу қағидаларына аударылады. Егер шарттық ережелер адамның құқықтары мен бостандықтарын қорғау мәселелеріне қатысты болса, онда мемлекеттер өздеріне адамның құқықтары мен негізгі бостандықтарын қорғау мәселелеріне қатысты болса, онда мемлекеттер өздеріне адамның құқықтары мен негізгі бостандықтарын құрметтеу қағидасына, халықтардың тең құқықтылығы мен өзін-өзі басқару қағидасына сәйкес міндеттемелерді алады.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 объектісінен оның мақсатын айыра білу керек, яғни ол осындай шарттардың әрекет ету нәтижесінде мемлекеттердің  қол жеткізгілері келетін мақсаттары болып табылады. Мақсат әрқашан  да нақты сипатта, ол көбіне-көп халықаралық шарттың Кіріспесінде, кейде оның негізгі бөлігінде көрсетіледі. Басқаша айтқанда, халықаралық шарт объектісі дегеніміз оның мақсатқа жету жолындағы құралы болып табылады. Халықаралық шартты жасай отырып, онда біріккен мақсатты көрсете отырып, келісуші тараптың әрқайсысының жеке мақсаттары да болуы мүмкін.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Кез келген халықаралық шарттың ажырамас қасиеті және оның халықаралық дәстүрден ерекшелігі, мұнда субъектілердің еркі анық көрсетілетіндігінде. Халықаралық құқық субъектілерінің еріктерінің айқын сипатталуына көмектесетін құралдар мен </w:t>
      </w:r>
      <w:r>
        <w:rPr>
          <w:rFonts w:ascii="Times New Roman" w:hAnsi="Times New Roman" w:eastAsia="Times New Roman"/>
          <w:b/>
          <w:sz w:val="28"/>
          <w:szCs w:val="28"/>
          <w:lang w:val="kk-kz" w:eastAsia="ru-ru"/>
        </w:rPr>
        <w:t xml:space="preserve">тәсілдер халықаралық шарттың нысанын </w:t>
      </w:r>
      <w:r>
        <w:rPr>
          <w:rFonts w:ascii="Times New Roman" w:hAnsi="Times New Roman" w:eastAsia="Times New Roman"/>
          <w:sz w:val="28"/>
          <w:szCs w:val="28"/>
          <w:lang w:val="kk-kz" w:eastAsia="ru-ru"/>
        </w:rPr>
        <w:t xml:space="preserve"> құрайды. Оларға ауызша тұжырымдар және анықтамалар, сондай-ақ шарттың әртүрлі бөліктерінің орналасу арақатынасы мен рөлі, оның құрылымы мен атауы жатқызылады. Белгілі болғанындай, халықаралық шарттар жазбаша, кейде ауызша нысанда жасалады. Мысалы, халықаралық шарттардың құқықтары туралы Вена Конвенциясының шарттық ережелері сауда шарттарының жазбаша да, ауызша да жасалу нысандарын қарастырады.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 нысанының маңызды элементтерінің бірі  және оның көмегімен субъектілердің ниеттерін айқын көрсететін нәрсе – ол шартық процестің қатысушылары қолданатын тіл болып табылады. Халықаралық шарт мәтінделеген, сөзбен бекітілген келісім түрінде болуы мүмкін. Халықаралық шарттың қандай да бір міндетті тілі жоқ екенін айтуымыз керек. Белгілі болғанындай, екі тарапты шарттар келісуші екі тараптың білетін тілдерінде жасалады. Екі тараптың тілдерінде жасалған мәтіннің бірдей заңдық күші болады, яғни олар тең. Бұл ереже шарттың қорытынды баптарында жиі көрсетіледі. Кейбір жағдайларда екі тарапты шарттар екі тілде емес, үш тілдегі нұсқада жасалуы мүмкін. Оны тараптардың серіктестерінің тілін білмегендіктен, екі тарапқа да белгілі тілге жүгінумен түсіндіруге болады. Мұндай жағдайда, қарама-қайшылықтар туындайтын болса, бір мемлекеттің тілі келесі тарапқа түсініксіз болса, үшінші тілдегі мәтін түпнұсқалық (аутентикалық) болып есептеледі. Мысалы, Қазақстан Республикасының Балтық елдерімен шарт жасасу тәжірибесінде шарттарды үш тілде жасау кездеседі: қазақ  тілінде және шарт жасаушы Балтық елінің бір тілінде – литва, латвия, эстон тілдерінде; үшінші қолданылатын тіл – орыс немесе ағылшын тілдері болады. Халықаралық әмбебап ұйым – Біріккен Ұлттар Ұйымының аясында жасалатын шарттар, әдетте, осы ұйымның алты ресми тілдерінде – орыс, араб, ағылшын, француз, испан және қытай тілдерінде жасалады.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 нысанының элементтерінде оның құрылымын, шарттың атауын көрсететін кіріспесін, негізгі және қорытынды бөлімдерін жатқызады. Халықаралық шарт құқығы теориясында шарттың кіріспесі, халықаралық шарттың басқа бөлімдерімен теңдей заңдық күші бар ажырамас бөлігі ретіндегі маңызы көпке дейін жоққа шығарылып келді. Алайда, халықаралық шарт құқықтары туралы 1969ж. Вена Конвенциясының 31-бабында шарттық контексіне кіріспенің де кіретіні анық көрсетілген. Кіріспеде келісуші тараптардың, уәкілеттердің атаулары, дәлелдері және өкілеттерінің жарамдылығы ғана емес, сонымен бірге шарттың мақсаты да көрсетіледі. Мысалы, БҰҰ-ның 1945ж. Жарғысының Кіріспесінде соғыстың зардаптарынан құтқару, адамның негізгі құқықтарына деген сенімді бекіту, міндеттемелердің әділдігі мен құрметтеуді сақтауға шарт-жағдайлар жасауға көмектесу және т.б. мазмұндалған. Қазақстан Республикасы, Қырғыз Республикасы және Өзбекстан Республикасы арасындағы БҰҰ-ның қамқорлығындағы ұжымдық бітімгершілік батальонын ұйымдастыру және құрту туралы 1995ж. 15 желтоқсандағы Келісімнің Кіріспесінде БҰҰ-ның мүшесі екендігі, барлық әлемде бейбітшілікті сақтау үшін халықаралық қайымдастықтың жоғары жауапкершілігін бөлісу туралы тезис, дағдарыстарды реттеу, соғыс қаупінің алдын алу және т.б. реттеудегі БҰҰ-ның күш салуына тараптардың бірігіп үлес қосуға ұмтылулары ескеріліп өткен.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шарттың орталық бөлігі бөліктерге, тарауларға, баптарға, параграфтарға, тармақтарға, тармақшаларға бөлінеді. Осындай бөліктерге бөлу халықаралық шарттардың мәтінін пайдалануды, әсіресе олар үлкен көлемді болған жағдайда жеңілдетілді. Аталған элементтердің бар немесе жоқ болуы шарттың мазмұнына, қатысушылардың санына, мақсаттарына және өзге де факторларға байланысты, мысалы, жоғарыда аталған 1969ж. Вена Конвенциясы көпжақты шарт ретінде бөліктерге, бөлімдерге, баптарға, тармақтарға, тармақшаларға бөлінеді. 1949ж. Женева Конвенциясы әрекеттегі армиялардағы жараланғандар мен аурулардың жағдайын жақсарту, сондай-ақ теңіздегі қарулы күшетердің құрамынан кеме апатына ұшыраған жәбірлеуші адамдардың жағдайын жақсарту туралы мазмұны тарауларға, баптарға, тармақтарға, тармақшаларға бөлінген. Ал дипломатиялық қатынастар туралы 1961ж. Вена Конвенциясы ядролық қаруды таратпау туралы 1968ж. шарттың мазмұнды тек баптарға, тармақтарға, тармақшаларға бөлінген.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қорытынды ережелерінде белгілі болғанындай қол қою, бекіту, қосылу актісі, шарттың заңды күшіне ену күшіне, шарт жасалатын тілдер жөнінде мәліметтер, депозитарийді көрсету және мәтіннің түпнұсқалығы туралы тезис болады.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 қосымша материалдардан, қол қоюдың қорытынды хаттамаларынан, ноталар немесе хаттар алмасудан, реттеу рәсімінің ережесінен тұратын қосымшалар болуы мүмкін. Қосымшаның кіріспеден, негізгі және қорытынды ережелерден өзгешелігі, ол шартта немесе қосымшада тікелей көрсетілсе шарттың ажырамас бөлігі бола алады. Мысалы, БҰҰ-ның 1945ж. Жарғысының 92-бабына сәйкес, Халықаралық   Сот Статусы Жарғының ажырамас бөлігі болып табылады. Қазақстан Республикасының үкіметі мен Ресей Федерациясы үкіметі арасындағы «Байқоңыр» кешенін жалға алу туралы 1994ж. 19 желтоқсандағы шарттары бар: визасыз режим мәселелері, кедендік ресімдеу, тұрмыстық шарт-жағдайлар. Белгілі болғанындай, аумақтық мәселелер жөніндегі шарттарда топографилық карталар демаркациялық (шекаралық) белгілері бар қосымшалар; ал халықаралық экономикалық шарттарда – техникалық сатндарттары, тарифтері бар қосымшалар болады.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шарттардың нысандарын атау сияқты элементтері де үлкен маңызға ие. Себебі, халықаралық тәжірибеде жасалатын шарттардың саны шексіз, сондықтан кездесіп отыратын шарттардың атауын есептеу қиынға соғады. Көп қолданылатын атаулардың түрлері мынадай: шарт, конвенция, келісім, пакт, хаттама, жарғы, статут, біріккен өтініш, декларация, мазмұндама, хартия, мемарандум, регламент, акт, ноталар алмасу және т.б. Бүгінгі таңда халықаралық шарттар атауларының заңдық ерекшеліктері де және мұндай атаулардың көпшілік таныған топтамалары да жоқ. Сонымен бірге, кейбір атаулардың іс жүзінде ұзақ мерзім пайдаланылуы нәтижесінде біршама заңдылыққа ие болатынын да айту өту керек. Мысалы, халықаралық ұйымдарды немесе олардың жеке органдарын құру туралы шарттар жарғылар немесе статуттар деп аталады (БҰҰ Жарғысы, ТМД Жарғысы, Халықаралық Сот Статусы). Көптарапты шарттардың қатысушылары әдетте, өздерінің құқықтары мен міндеттерін конвенция нысанында ресімдейді (Женева Конвенциясы, Гаага Конвенциясы). Қалыптасқан халықаралық тәжірибеде соғыс және бейбітшілік мәселелері, адамның құқықтары мен бостандық мәселелері жөніндегі маңызды шарттық ережелер пактімен белгіленеді (шабуыл жасамау Пактісі, Рерих Пактісі, адам құқықтары жөніндегі Пактілер). БҰҰ-ның халықаралық құқық Комиссиясында шарттардың түрлі атауларын талқылаған кезде ноталар алмасу сияқты атау туралы мәселе қызу талас туғызды. Комиссияның кейбір мүшелері ноталар алмасуды дипломатиялық қызметтің салдары ғана деп есептейді. Алайда, Вена Конвенциясы қатысушылары көпшілік бөлігі ноталар алмасуды халықаралық шартты жасаудың бір тәсілі деп есептеуі керек, себебі осындай алмасу арқылы тараптардың келісімдері ресімделеді деп айтып өтті. Үкімет басшылары мен мемлекет басшылары мемлекет басшыларының өтінішетері мен мазмұндамалары сияқты шарттық актілер халықаралық- құқықтық қатынастарды үдемелі орын алуда. Осы заманғы жағдайда оларда маңызды саяси, экономикалық және әскери мәселелер жөніндегі келісімдердің, келіссөз жүргізудің нәтижелері көрініс табады.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шарттар құқықтарының теориялық курсы үшін </w:t>
      </w:r>
      <w:r>
        <w:rPr>
          <w:rFonts w:ascii="Times New Roman" w:hAnsi="Times New Roman" w:eastAsia="Times New Roman"/>
          <w:b/>
          <w:sz w:val="28"/>
          <w:szCs w:val="28"/>
          <w:lang w:val="kk-kz" w:eastAsia="ru-ru"/>
        </w:rPr>
        <w:t xml:space="preserve">халықаралық шарттардың жіктелуінің </w:t>
      </w:r>
      <w:r>
        <w:rPr>
          <w:rFonts w:ascii="Times New Roman" w:hAnsi="Times New Roman" w:eastAsia="Times New Roman"/>
          <w:sz w:val="28"/>
          <w:szCs w:val="28"/>
          <w:lang w:val="kk-kz" w:eastAsia="ru-ru"/>
        </w:rPr>
        <w:t xml:space="preserve"> үлкен маңызы бар. Жіктеуге мыналар негіз болады: </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-Шартқа қатысушылардың сандық құрамына байланысты:</w:t>
      </w:r>
      <w:r>
        <w:rPr>
          <w:rFonts w:ascii="Times New Roman" w:hAnsi="Times New Roman" w:eastAsia="Times New Roman"/>
          <w:sz w:val="28"/>
          <w:szCs w:val="28"/>
          <w:lang w:val="kk-kz" w:eastAsia="ru-ru"/>
        </w:rPr>
        <w:t xml:space="preserve"> екі тарапты және көп тарапты. Екі тарапты шарттар, өз кезегінде әр тарапта бір қатысушы болатын әдеттегі екі тарпты шарттарға және бір тарабында да, екінші тарабында да бірнеше қатысушылары бар шарттарға бөлінеді. Көп тарапты шарттардың ішінде қатысушаларды шектеулі шарттар (топтық немесе шектелген деп аталатын) және жалпы (әмбебап) шарттар болатынын айыра білу керек.</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 xml:space="preserve">- Халықаралық шарт объектілерінің түріне байланысты: саяси, экономикалық, арнайы мәселелер бойынша. </w:t>
      </w:r>
      <w:r>
        <w:rPr>
          <w:rFonts w:ascii="Times New Roman" w:hAnsi="Times New Roman" w:eastAsia="Times New Roman"/>
          <w:sz w:val="28"/>
          <w:szCs w:val="28"/>
          <w:lang w:val="kk-kz" w:eastAsia="ru-ru"/>
        </w:rPr>
        <w:t xml:space="preserve"> Шабуыл жасамау туралы, дипломатиялық және елшілік қатынастарды орнату жөніндегі, аумақтық мәселелер жөніндегі шарттар және т.б. саяси шарттарға жатқызылады. Экономикалық мәселелер жөніндегі шарттар санатына тауар жеткізілімі және тауар айналымы жөніндегі, есептік-несиелік шарттар, өндірістік меншікті қорғау туралы, қосарланған салықтан құтылу үшін шартар және т.б. жатқызылады. Арнаулы мәселелер жөніндегі халықаралық шарттар көлік, ауыл шаруашылық, ғылым және мәдениет, денсаулық сақтау, құқықтық мәселелер көлемінде жасалады.</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 Халықаралық шарттарды жасайтын органдарға байланысты шарттар мемлекетаралық, үкіметаралық, ведомствоаралық болып бөлінеді.</w:t>
      </w:r>
      <w:r>
        <w:rPr>
          <w:rFonts w:ascii="Times New Roman" w:hAnsi="Times New Roman" w:eastAsia="Times New Roman"/>
          <w:sz w:val="28"/>
          <w:szCs w:val="28"/>
          <w:lang w:val="kk-kz" w:eastAsia="ru-ru"/>
        </w:rPr>
        <w:t xml:space="preserve"> Қазақстан Республикасы Президентінің «Халықаралық шарттарды жасасу, орындау және күшін жою тәртібі туралы» заң күші бар Жарлығының 3-бабына сәйкес, халықаралық ұйымдар шетелдік мемлекеттер мен Қазақстан Республикасының атынан мемлекетаралық шарттарды жасайды; үкіметаралықты – Қазақстан Республикасының Үкіметі атынан; ведомствоаралықты – Қазақстан Республикасының министрліктерінің, мемлекеттік комитеттерінің және өзге де орталық атқару органдарының, сондай-ақ Қазақстан Республикасының Президентіне тікелей есеп беретін және бағынатын мемлекеттік органдардың атынан жасайды.</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шарттың жасалатын мерзіміне байланысты мерзімді және мерзімсіз шарттар болады. Халықаралық шарттың қорытынды ережелерінде қандай да бір шарттың әрекет ету мерзімі келісіледі. Мысалы, конвенциялық шарт ережелері, әдетте, мерзімсіз болады. Тауар жеткізілімі, лизинг мерзімдеріне байланысты экономикалық шарттар мерзімді халықаралық шарттарға жатқызылады. </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 Заңдық салдарына, ұлттық заңдардың өзгеруіне байланысты халықаралық шарттарды өзі орындалатын және өзі орындалмайтын халықаралық шарттар деп бөледі.</w:t>
      </w:r>
      <w:r>
        <w:rPr>
          <w:rFonts w:ascii="Times New Roman" w:hAnsi="Times New Roman" w:eastAsia="Times New Roman"/>
          <w:sz w:val="28"/>
          <w:szCs w:val="28"/>
          <w:lang w:val="kk-kz" w:eastAsia="ru-ru"/>
        </w:rPr>
        <w:t xml:space="preserve"> Егер мемлекетте халықаралық шарт ұлттық заңдарды қосымша, нақтылайтын норма қабылдамай-ақ қолданылатын болса, онда ол өзі орындалатын болып есептеледі. Мұндай санатқа, әдетте қаржылық мәселелерге байланысты Қазақстан қатысатын шарттар жатқызылады. Өздерінің мәні бойынша шарттар халықаралық болып есептеледі, олардың реттейтін қатынастарына әсер ету нысаны бойынша өздері орындалатын болады, өйткені Қазақстандағы қаржылық заңдарда олар имплементтелмеген. Алайда, осы заманғы шарттық тәжірибеде олар кездесіп қалады. Мәселен, халықаралық бухгалтерлік есеп аясындағы, салық салу, инвестициялық қызмет, қаржылық қызмет көрсету, бәсекелестік ережелеріндегі шарттар. Әрекеттегі ұлттық заңнамағы өзгерістер енгізуі тиіс шарттық ережелер өздері орындалмайтын болып есептеледі.</w:t>
      </w:r>
      <w:r>
        <w:rPr>
          <w:rFonts w:ascii="Times New Roman" w:hAnsi="Times New Roman" w:eastAsia="Times New Roman"/>
          <w:sz w:val="28"/>
          <w:szCs w:val="28"/>
          <w:lang w:val="kk-kz" w:eastAsia="ru-ru"/>
        </w:rPr>
      </w:r>
    </w:p>
    <w:p>
      <w:pPr>
        <w:ind w:firstLine="993"/>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шарттарды жіктеу үшін ұсынылған негіздертолық көлемде емес және оның қолданбалық маңызына қарағанда теориялық маңызы анағұрлым көбірек.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 субъектілерінің арасында өзара келісілетіннің барлығы халықаралық шарттың объектісі немесе заты болып табылады. Ол материалдық және материалдық емес құндылықтар, әрекет немесе әрекетсіздік болуы мүмкін. Халықаралық, сонымен қатар ішкі мәселелелер де халықаралық шарттардың объектілері болуы мүмкін, оларды шешу шарттық процестің барлық қатысушылары үшін мүдде болады. Шарттық тәжірибеде халықаралық құқықтың барлық негізгі қағидаларының орындалуы міндетті. Мысалы, егер халықаралық құқық субъектілері мемлекеттік шекараларда делимитациялау және демаркациялау туралы шартқа қол қойса, онда мұндай жағдайда аумақтық тұтастық қағидасы мен шекаралардың қол сұғылмайтындығы қағидаларын орындау басты орында болады. Шарттық процеске қатысушылар экономикалық келісім ережелерін талқылаған кезде, олардың назары өздеріне жүктелген міндеттемелерді адал орындау қағидасына, туындаған дауларды бейбіт түрде реттеу қағидасына, мемлекеттердің ынтымақтасу қағидаларына аударылады. Егер шарттық ережелер адамның құқықтары мен бостандықтарын қорғау мәселелеріне қатысты болса, онда мемлекеттер өздеріне адамның құқықтары мен негізгі бостандықтарын қорғау мәселелеріне қатысты болса, онда мемлекеттер өздеріне адамның құқықтары мен негізгі бостандықтарын құрметтеу қағидасына, халықтардың тең құқықтылығы мен өзін-өзі басқару қағидасына сәйкес міндеттемелерді алады.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 объектісінен оның мақсатын айыра білу керек, яғни ол осындай шарттардың әрекет ету нәтижесінде мемлекеттердің  қол жеткізгілері келетін мақсаттары болып табылады. Мақсат әрқашан  да нақты сипатта, ол көбіне-көп халықаралық шарттың Кіріспесінде, кейде оның негізгі бөлігінде көрсетіледі. Басқаша айтқанда, халықаралық шарт объектісі дегеніміз оның мақсатқа жету жолындағы құралы болып табылады. Халықаралық шартты жасай отырып, онда біріккен мақсатты көрсете отырып, келісуші тараптың әрқайсысының жеке мақсаттары да болуы мүмкін.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Кез келген халықаралық шарттың ажырамас қасиеті және оның халықаралық дәстүрден ерекшелігі, мұнда субъектілердің еркі анық көрсетілетіндігінде. Халықаралық құқық субъектілерінің еріктерінің айқын сипатталуына көмектесетін құралдар мен </w:t>
      </w:r>
      <w:r>
        <w:rPr>
          <w:rFonts w:ascii="Times New Roman" w:hAnsi="Times New Roman" w:eastAsia="Times New Roman"/>
          <w:b/>
          <w:sz w:val="28"/>
          <w:szCs w:val="28"/>
          <w:lang w:val="kk-kz" w:eastAsia="ru-ru"/>
        </w:rPr>
        <w:t xml:space="preserve">тәсілдер халықаралық шарттың нысанын </w:t>
      </w:r>
      <w:r>
        <w:rPr>
          <w:rFonts w:ascii="Times New Roman" w:hAnsi="Times New Roman" w:eastAsia="Times New Roman"/>
          <w:sz w:val="28"/>
          <w:szCs w:val="28"/>
          <w:lang w:val="kk-kz" w:eastAsia="ru-ru"/>
        </w:rPr>
        <w:t xml:space="preserve"> құрайды. Оларға ауызша тұжырымдар және анықтамалар, сондай-ақ шарттың әртүрлі бөліктерінің орналасу арақатынасы мен рөлі, оның құрылымы мен атауы жатқызылады. Белгілі болғанындай, халықаралық шарттар жазбаша, кейде ауызша нысанда жасалады. Мысалы, халықаралық шарттардың құқықтары туралы Вена Конвенциясының шарттық ережелері сауда шарттарының жазбаша да, ауызша да жасалу нысандарын қарастырады.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 нысанының маңызды элементтерінің бірі  және оның көмегімен субъектілердің ниеттерін айқын көрсететін нәрсе – ол шартық процестің қатысушылары қолданатын тіл болып табылады. Халықаралық шарт мәтінделеген, сөзбен бекітілген келісім түрінде болуы мүмкін. Халықаралық шарттың қандай да бір міндетті тілі жоқ екенін айтуымыз керек. Белгілі болғанындай, екі тарапты шарттар келісуші екі тараптың білетін тілдерінде жасалады. Екі тараптың тілдерінде жасалған мәтіннің бірдей заңдық күші болады, яғни олар тең. Бұл ереже шарттың қорытынды баптарында жиі көрсетіледі. Кейбір жағдайларда екі тарапты шарттар екі тілде емес, үш тілдегі нұсқада жасалуы мүмкін. Оны тараптардың серіктестерінің тілін білмегендіктен, екі тарапқа да белгілі тілге жүгінумен түсіндіруге болады. Мұндай жағдайда, қарама-қайшылықтар туындайтын болса, бір мемлекеттің тілі келесі тарапқа түсініксіз болса, үшінші тілдегі мәтін түпнұсқалық (аутентикалық) болып есептеледі. Мысалы, Қазақстан Республикасының Балтық елдерімен шарт жасасу тәжірибесінде шарттарды үш тілде жасау кездеседі: қазақ  тілінде және шарт жасаушы Балтық елінің бір тілінде – литва, латвия, эстон тілдерінде; үшінші қолданылатын тіл – орыс немесе ағылшын тілдері болады. Халықаралық әмбебап ұйым – Біріккен Ұлттар Ұйымының аясында жасалатын шарттар, әдетте, осы ұйымның алты ресми тілдерінде – орыс, араб, ағылшын, француз, испан және қытай тілдерінде жасалады.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 нысанының элементтерінде оның құрылымын, шарттың атауын көрсететін кіріспесін, негізгі және қорытынды бөлімдерін жатқызады. Халықаралық шарт құқығы теориясында шарттың кіріспесі, халықаралық шарттың басқа бөлімдерімен теңдей заңдық күші бар ажырамас бөлігі ретіндегі маңызы көпке дейін жоққа шығарылып келді. Алайда, халықаралық шарт құқықтары туралы 1969ж. Вена Конвенциясының 31-бабында шарттық контексіне кіріспенің де кіретіні анық көрсетілген. Кіріспеде келісуші тараптардың, уәкілеттердің атаулары, дәлелдері және өкілеттерінің жарамдылығы ғана емес, сонымен бірге шарттың мақсаты да көрсетіледі. Мысалы, БҰҰ-ның 1945ж. Жарғысының Кіріспесінде соғыстың зардаптарынан құтқару, адамның негізгі құқықтарына деген сенімді бекіту, міндеттемелердің әділдігі мен құрметтеуді сақтауға шарт-жағдайлар жасауға көмектесу және т.б. мазмұндалған. Қазақстан Республикасы, Қырғыз Республикасы және Өзбекстан Республикасы арасындағы БҰҰ-ның қамқорлығындағы ұжымдық бітімгершілік батальонын ұйымдастыру және құрту туралы 1995ж. 15 желтоқсандағы Келісімнің Кіріспесінде БҰҰ-ның мүшесі екендігі, барлық әлемде бейбітшілікті сақтау үшін халықаралық қайымдастықтың жоғары жауапкершілігін бөлісу туралы тезис, дағдарыстарды реттеу, соғыс қаупінің алдын алу және т.б. реттеудегі БҰҰ-ның күш салуына тараптардың бірігіп үлес қосуға ұмтылулары ескеріліп өткен.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шарттың орталық бөлігі бөліктерге, тарауларға, баптарға, параграфтарға, тармақтарға, тармақшаларға бөлінеді. Осындай бөліктерге бөлу халықаралық шарттардың мәтінін пайдалануды, әсіресе олар үлкен көлемді болған жағдайда жеңілдетілді. Аталған элементтердің бар немесе жоқ болуы шарттың мазмұнына, қатысушылардың санына, мақсаттарына және өзге де факторларға байланысты, мысалы, жоғарыда аталған 1969ж. Вена Конвенциясы көпжақты шарт ретінде бөліктерге, бөлімдерге, баптарға, тармақтарға, тармақшаларға бөлінеді. 1949ж. Женева Конвенциясы әрекеттегі армиялардағы жараланғандар мен аурулардың жағдайын жақсарту, сондай-ақ теңіздегі қарулы күшетердің құрамынан кеме апатына ұшыраған жәбірлеуші адамдардың жағдайын жақсарту туралы мазмұны тарауларға, баптарға, тармақтарға, тармақшаларға бөлінген. Ал дипломатиялық қатынастар туралы 1961ж. Вена Конвенциясы ядролық қаруды таратпау туралы 1968ж. шарттың мазмұнды тек баптарға, тармақтарға, тармақшаларға бөлінген.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қорытынды ережелерінде белгілі болғанындай қол қою, бекіту, қосылу актісі, шарттың заңды күшіне ену күшіне, шарт жасалатын тілдер жөнінде мәліметтер, депозитарийді көрсету және мәтіннің түпнұсқалығы туралы тезис болады.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 қосымша материалдардан, қол қоюдың қорытынды хаттамаларынан, ноталар немесе хаттар алмасудан, реттеу рәсімінің ережесінен тұратын қосымшалар болуы мүмкін. Қосымшаның кіріспеден, негізгі және қорытынды ережелерден өзгешелігі, ол шартта немесе қосымшада тікелей көрсетілсе шарттың ажырамас бөлігі бола алады. Мысалы, БҰҰ-ның 1945ж. Жарғысының 92-бабына сәйкес, Халықаралық   Сот Статусы Жарғының ажырамас бөлігі болып табылады. Қазақстан Республикасының үкіметі мен Ресей Федерациясы үкіметі арасындағы «Байқоңыр» кешенін жалға алу туралы 1994ж. 19 желтоқсандағы шарттары бар: визасыз режим мәселелері, кедендік ресімдеу, тұрмыстық шарт-жағдайлар. Белгілі болғанындай, аумақтық мәселелер жөніндегі шарттарда топографилық карталар демаркациялық (шекаралық) белгілері бар қосымшалар; ал халықаралық экономикалық шарттарда – техникалық сатндарттары, тарифтері бар қосымшалар болады.</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шарттардың нысандарын атау сияқты элементтері де үлкен маңызға ие. Себебі, халықаралық тәжірибеде жасалатын шарттардың саны шексіз, сондықтан кездесіп отыратын шарттардың атауын есептеу қиынға соғады. Көп қолданылатын атаулардың түрлері мынадай: шарт, конвенция, келісім, пакт, хаттама, жарғы, статут, біріккен өтініш, декларация, мазмұндама, хартия, мемарандум, регламент, акт, ноталар алмасу және т.б. Бүгінгі таңда халықаралық шарттар атауларының заңдық ерекшеліктері де және мұндай атаулардың көпшілік таныған топтамалары да жоқ. Сонымен бірге, кейбір атаулардың іс жүзінде ұзақ мерзім пайдаланылуы нәтижесінде біршама заңдылыққа ие болатынын да айту өту керек. Мысалы, халықаралық ұйымдарды немесе олардың жеке органдарын құру туралы шарттар жарғылар немесе статуттар деп аталады (БҰҰ Жарғысы, ТМД Жарғысы, Халықаралық Сот Статусы). Көптарапты шарттардың қатысушылары әдетте, өздерінің құқықтары мен міндеттерін конвенция нысанында ресімдейді (Женева Конвенциясы, Гаага Конвенциясы). Қалыптасқан халықаралық тәжірибеде соғыс және бейбітшілік мәселелері, адамның құқықтары мен бостандық мәселелері жөніндегі маңызды шарттық ережелер пактімен белгіленеді (шабуыл жасамау Пактісі, Рерих Пактісі, адам құқықтары жөніндегі Пактілер). БҰҰ-ның халықаралық құқық Комиссиясында шарттардың түрлі атауларын талқылаған кезде ноталар алмасу сияқты атау туралы мәселе қызу талас туғызды. Комиссияның кейбір мүшелері ноталар алмасуды дипломатиялық қызметтің салдары ғана деп есептейді. Алайда, Вена Конвенциясы қатысушылары көпшілік бөлігі ноталар алмасуды халықаралық шартты жасаудың бір тәсілі деп есептеуі керек, себебі осындай алмасу арқылы тараптардың келісімдері ресімделеді деп айтып өтті. Үкімет басшылары мен мемлекет басшылары мемлекет басшыларының өтінішетері мен мазмұндамалары сияқты шарттық актілер халықаралық- құқықтық қатынастарды үдемелі орын алуда. Осы заманғы жағдайда оларда маңызды саяси, экономикалық және әскери мәселелер жөніндегі келісімдердің, келіссөз жүргізудің нәтижелері көрініс табады. </w:t>
      </w:r>
      <w:r>
        <w:rPr>
          <w:rFonts w:ascii="Times New Roman" w:hAnsi="Times New Roman" w:eastAsia="Times New Roman"/>
          <w:sz w:val="28"/>
          <w:szCs w:val="28"/>
          <w:lang w:val="kk-kz" w:eastAsia="ru-ru"/>
        </w:rPr>
      </w:r>
    </w:p>
    <w:p>
      <w:pPr>
        <w:ind w:firstLine="851"/>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шарттар құқықтарының теориялық курсы үшін </w:t>
      </w:r>
      <w:r>
        <w:rPr>
          <w:rFonts w:ascii="Times New Roman" w:hAnsi="Times New Roman" w:eastAsia="Times New Roman"/>
          <w:b/>
          <w:sz w:val="28"/>
          <w:szCs w:val="28"/>
          <w:lang w:val="kk-kz" w:eastAsia="ru-ru"/>
        </w:rPr>
        <w:t xml:space="preserve">халықаралық шарттардың жіктелуінің </w:t>
      </w:r>
      <w:r>
        <w:rPr>
          <w:rFonts w:ascii="Times New Roman" w:hAnsi="Times New Roman" w:eastAsia="Times New Roman"/>
          <w:sz w:val="28"/>
          <w:szCs w:val="28"/>
          <w:lang w:val="kk-kz" w:eastAsia="ru-ru"/>
        </w:rPr>
        <w:t xml:space="preserve"> үлкен маңызы бар. Жіктеуге мыналар негіз болады: </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Шартқа қатысушылардың сандық құрамына байланысты:</w:t>
      </w:r>
      <w:r>
        <w:rPr>
          <w:rFonts w:ascii="Times New Roman" w:hAnsi="Times New Roman" w:eastAsia="Times New Roman"/>
          <w:sz w:val="28"/>
          <w:szCs w:val="28"/>
          <w:lang w:val="kk-kz" w:eastAsia="ru-ru"/>
        </w:rPr>
        <w:t xml:space="preserve"> екі тарапты және көп тарапты. Екі тарапты шарттар, өз кезегінде әр тарапта бір қатысушы болатын әдеттегі екі тарпты шарттарға және бір тарабында да, екінші тарабында да бірнеше қатысушылары бар шарттарға бөлінеді. Көп тарапты шарттардың ішінде қатысушаларды шектеулі шарттар (топтық немесе шектелген деп аталатын) және жалпы (әмбебап) шарттар болатынын айыра білу керек.</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 xml:space="preserve">- Халықаралық шарт объектілерінің түріне байланысты: саяси, экономикалық, арнайы мәселелер бойынша. </w:t>
      </w:r>
      <w:r>
        <w:rPr>
          <w:rFonts w:ascii="Times New Roman" w:hAnsi="Times New Roman" w:eastAsia="Times New Roman"/>
          <w:sz w:val="28"/>
          <w:szCs w:val="28"/>
          <w:lang w:val="kk-kz" w:eastAsia="ru-ru"/>
        </w:rPr>
        <w:t xml:space="preserve"> Шабуыл жасамау туралы, дипломатиялық және елшілік қатынастарды орнату жөніндегі, аумақтық мәселелер жөніндегі шарттар және т.б. саяси шарттарға жатқызылады. Экономикалық мәселелер жөніндегі шарттар санатына тауар жеткізілімі және тауар айналымы жөніндегі, есептік-несиелік шарттар, өндірістік меншікті қорғау туралы, қосарланған салықтан құтылу үшін шартар және т.б. жатқызылады. Арнаулы мәселелер жөніндегі халықаралық шарттар көлік, ауыл шаруашылық, ғылым және мәдениет, денсаулық сақтау, құқықтық мәселелер көлемінде жасалады.</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 xml:space="preserve"> - Халықаралық шарттарды жасайтын органдарға байланысты шарттар мемлекетаралық, үкіметаралық, ведомствоаралық болып бөлінеді.</w:t>
      </w:r>
      <w:r>
        <w:rPr>
          <w:rFonts w:ascii="Times New Roman" w:hAnsi="Times New Roman" w:eastAsia="Times New Roman"/>
          <w:sz w:val="28"/>
          <w:szCs w:val="28"/>
          <w:lang w:val="kk-kz" w:eastAsia="ru-ru"/>
        </w:rPr>
        <w:t xml:space="preserve"> Қазақстан Республикасы Президентінің «Халықаралық шарттарды жасасу, орындау және күшін жою тәртібі туралы» заң күші бар Жарлығының 3-бабына сәйкес, халықаралық ұйымдар шетелдік мемлекеттер мен Қазақстан Республикасының атынан мемлекетаралық шарттарды жасайды; үкіметаралықты – Қазақстан Республикасының Үкіметі атынан; ведомствоаралықты – Қазақстан Республикасының министрліктерінің, мемлекеттік комитеттерінің және өзге де орталық атқару органдарының, сондай-ақ Қазақстан Республикасының Президентіне тікелей есеп беретін және бағынатын мемлекеттік органдардың атынан жасайды.</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 Халықаралық шарттың жасалатын мерзіміне байланысты мерзімді және мерзімсіз шарттар болады. Халықаралық шарттың қорытынды ережелерінде қандай да бір шарттың әрекет ету мерзімі келісіледі. Мысалы, конвенциялық шарт ережелері, әдетте, мерзімсіз болады. Тауар жеткізілімі, лизинг мерзімдеріне байланысты экономикалық шарттар мерзімді халықаралық шарттарға жатқызылады. </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 xml:space="preserve"> - Заңдық салдарына, ұлттық заңдардың өзгеруіне байланысты халықаралық шарттарды өзі орындалатын және өзі орындалмайтын халықаралық шарттар деп бөледі.</w:t>
      </w:r>
      <w:r>
        <w:rPr>
          <w:rFonts w:ascii="Times New Roman" w:hAnsi="Times New Roman" w:eastAsia="Times New Roman"/>
          <w:sz w:val="28"/>
          <w:szCs w:val="28"/>
          <w:lang w:val="kk-kz" w:eastAsia="ru-ru"/>
        </w:rPr>
        <w:t xml:space="preserve"> Егер мемлекетте халықаралық шарт ұлттық заңдарды қосымша, нақтылайтын норма қабылдамай-ақ қолданылатын болса, онда ол өзі орындалатын болып есептеледі. Мұндай санатқа, әдетте қаржылық мәселелерге байланысты Қазақстан қатысатын шарттар жатқызылады. Өздерінің мәні бойынша шарттар халықаралық болып есептеледі, олардың реттейтін қатынастарына әсер ету нысаны бойынша өздері орындалатын болады, өйткені Қазақстандағы қаржылық заңдарда олар имплементтелмеген. Алайда, осы заманғы шарттық тәжірибеде олар кездесіп қалады. Мәселен, халықаралық бухгалтерлік есеп аясындағы, салық салу, инвестициялық қызмет, қаржылық қызмет көрсету, бәсекелестік ережелеріндегі шарттар. Әрекеттегі ұлттық заңнамағы өзгерістер енгізуі тиіс шарттық ережелер өздері орындалмайтын болып есептеледі.</w:t>
      </w:r>
      <w:r>
        <w:rPr>
          <w:rFonts w:ascii="Times New Roman" w:hAnsi="Times New Roman" w:eastAsia="Times New Roman"/>
          <w:sz w:val="28"/>
          <w:szCs w:val="28"/>
          <w:lang w:val="kk-kz" w:eastAsia="ru-ru"/>
        </w:rPr>
      </w:r>
    </w:p>
    <w:p>
      <w:pPr>
        <w:ind w:firstLine="993"/>
        <w:spacing w:after="0" w:line="240" w:lineRule="auto"/>
        <w:jc w:val="both"/>
        <w:tabs defTabSz="708">
          <w:tab w:val="left" w:pos="0" w:leader="none"/>
          <w:tab w:val="left" w:pos="709"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шарттарды жіктеу үшін ұсынылған негіздертолық көлемде емес және оның қолданбалық маңызына қарағанда теориялық маңызы анағұрлым көбірек.  </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numPr>
          <w:ilvl w:val="0"/>
          <w:numId w:val="89"/>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шарттар белгілері не жатады?</w:t>
      </w:r>
      <w:r>
        <w:rPr>
          <w:rFonts w:ascii="Times New Roman" w:hAnsi="Times New Roman" w:eastAsia="Times New Roman"/>
          <w:sz w:val="28"/>
          <w:szCs w:val="28"/>
          <w:lang w:val="kk-kz" w:eastAsia="ru-ru"/>
        </w:rPr>
      </w:r>
    </w:p>
    <w:p>
      <w:pPr>
        <w:numPr>
          <w:ilvl w:val="0"/>
          <w:numId w:val="89"/>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шарттарды бекіту сатылары атап беріңіз!</w:t>
      </w:r>
      <w:r>
        <w:rPr>
          <w:rFonts w:ascii="Times New Roman" w:hAnsi="Times New Roman" w:eastAsia="Times New Roman"/>
          <w:sz w:val="28"/>
          <w:szCs w:val="28"/>
          <w:lang w:val="kk-kz" w:eastAsia="ru-ru"/>
        </w:rPr>
      </w:r>
    </w:p>
    <w:p>
      <w:pPr>
        <w:numPr>
          <w:ilvl w:val="0"/>
          <w:numId w:val="89"/>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Шарттардың күшке ену жолдары айта аласызба?</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426"/>
        <w:spacing w:after="0" w:line="240" w:lineRule="auto"/>
        <w:jc w:val="both"/>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 xml:space="preserve">Әдебиеттер: </w:t>
      </w:r>
      <w:r>
        <w:rPr>
          <w:rFonts w:ascii="Times New Roman" w:hAnsi="Times New Roman" w:eastAsia="Times New Roman"/>
          <w:b/>
          <w:sz w:val="28"/>
          <w:szCs w:val="28"/>
          <w:lang w:val="kk-kz" w:eastAsia="ru-ru"/>
        </w:rPr>
      </w:r>
    </w:p>
    <w:p>
      <w:pPr>
        <w:numPr>
          <w:ilvl w:val="0"/>
          <w:numId w:val="90"/>
        </w:numPr>
        <w:ind w:left="426" w:hanging="426"/>
        <w:spacing w:after="0" w:line="240" w:lineRule="auto"/>
        <w:jc w:val="both"/>
        <w:tabs defTabSz="708">
          <w:tab w:val="left" w:pos="360" w:leader="none"/>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 – правовые отношения государств Центральной Азии. Алматы: Галым. 1995. -368с. </w:t>
      </w:r>
      <w:r>
        <w:rPr>
          <w:rFonts w:ascii="Times New Roman" w:hAnsi="Times New Roman" w:eastAsia="Times New Roman"/>
          <w:b/>
          <w:sz w:val="28"/>
          <w:szCs w:val="28"/>
          <w:lang w:eastAsia="ru-ru"/>
        </w:rPr>
      </w:r>
    </w:p>
    <w:p>
      <w:pPr>
        <w:numPr>
          <w:ilvl w:val="0"/>
          <w:numId w:val="90"/>
        </w:numPr>
        <w:ind w:left="426" w:hanging="426"/>
        <w:spacing w:after="0" w:line="240" w:lineRule="auto"/>
        <w:jc w:val="both"/>
        <w:tabs defTabSz="708">
          <w:tab w:val="left" w:pos="360" w:leader="none"/>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 Сарсембаев М.А. Дипломатическое и консульское право. Алматы: Данекер. 1999. </w:t>
      </w:r>
      <w:r>
        <w:rPr>
          <w:rFonts w:ascii="Times New Roman" w:hAnsi="Times New Roman" w:eastAsia="Times New Roman"/>
          <w:b/>
          <w:sz w:val="28"/>
          <w:szCs w:val="28"/>
          <w:lang w:eastAsia="ru-ru"/>
        </w:rPr>
      </w:r>
    </w:p>
    <w:p>
      <w:pPr>
        <w:numPr>
          <w:ilvl w:val="0"/>
          <w:numId w:val="90"/>
        </w:numPr>
        <w:ind w:left="426" w:hanging="426"/>
        <w:spacing w:after="0" w:line="240" w:lineRule="auto"/>
        <w:jc w:val="both"/>
        <w:tabs defTabSz="708">
          <w:tab w:val="left" w:pos="360" w:leader="none"/>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Международное право. Алматы: Данекер. 2001. -344с. </w:t>
      </w:r>
      <w:r>
        <w:rPr>
          <w:rFonts w:ascii="Times New Roman" w:hAnsi="Times New Roman" w:eastAsia="Times New Roman"/>
          <w:b/>
          <w:sz w:val="28"/>
          <w:szCs w:val="28"/>
          <w:lang w:eastAsia="ru-ru"/>
        </w:rPr>
      </w:r>
    </w:p>
    <w:p>
      <w:pPr>
        <w:numPr>
          <w:ilvl w:val="0"/>
          <w:numId w:val="90"/>
        </w:numPr>
        <w:ind w:left="426" w:hanging="426"/>
        <w:spacing w:after="0" w:line="240" w:lineRule="auto"/>
        <w:jc w:val="both"/>
        <w:tabs defTabSz="708">
          <w:tab w:val="left" w:pos="360" w:leader="none"/>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Сборник международных конвенций. Автор – состовитель К.М. Сарсембаев. Алматы: Гылым, Данекер. 1997. -190с. </w:t>
      </w:r>
      <w:r>
        <w:rPr>
          <w:rFonts w:ascii="Times New Roman" w:hAnsi="Times New Roman" w:eastAsia="Times New Roman"/>
          <w:b/>
          <w:sz w:val="28"/>
          <w:szCs w:val="28"/>
          <w:lang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9 – тақырып. Халықаралық – құқықтық жауапкершілік</w:t>
      </w:r>
      <w:r>
        <w:rPr>
          <w:rFonts w:ascii="Times New Roman" w:hAnsi="Times New Roman" w:eastAsia="Times New Roman"/>
          <w:b/>
          <w:sz w:val="28"/>
          <w:szCs w:val="28"/>
          <w:lang w:val="kk-kz" w:eastAsia="ru-ru"/>
        </w:rPr>
      </w:r>
    </w:p>
    <w:p>
      <w:pPr>
        <w:ind w:firstLine="180"/>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 xml:space="preserve">Сабақтың мақсатымен міндеттері: </w:t>
      </w:r>
      <w:r>
        <w:rPr>
          <w:rFonts w:ascii="Times New Roman" w:hAnsi="Times New Roman" w:eastAsia="Times New Roman"/>
          <w:sz w:val="28"/>
          <w:szCs w:val="28"/>
          <w:lang w:val="kk-kz" w:eastAsia="ru-ru"/>
        </w:rPr>
        <w:t xml:space="preserve">жалпы халықаралық құқықтағы құқықтық жауапкершілікке сипаттама беру, жан – жақты қарастыру, негізгі түсініктеріне анықтама беру. </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numPr>
          <w:ilvl w:val="0"/>
          <w:numId w:val="91"/>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 құқықтық жауапкершіліктің  түсінігі мен субъектілері.</w:t>
      </w:r>
      <w:r>
        <w:rPr>
          <w:rFonts w:ascii="Times New Roman" w:hAnsi="Times New Roman" w:eastAsia="Times New Roman"/>
          <w:sz w:val="28"/>
          <w:szCs w:val="28"/>
          <w:lang w:val="kk-kz" w:eastAsia="ru-ru"/>
        </w:rPr>
      </w:r>
    </w:p>
    <w:p>
      <w:pPr>
        <w:numPr>
          <w:ilvl w:val="0"/>
          <w:numId w:val="91"/>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 құқықтық жауапкершіліктің түрлері мен формалары.</w:t>
      </w:r>
      <w:r>
        <w:rPr>
          <w:rFonts w:ascii="Times New Roman" w:hAnsi="Times New Roman" w:eastAsia="Times New Roman"/>
          <w:sz w:val="28"/>
          <w:szCs w:val="28"/>
          <w:lang w:val="kk-kz" w:eastAsia="ru-ru"/>
        </w:rPr>
      </w:r>
    </w:p>
    <w:p>
      <w:pPr>
        <w:numPr>
          <w:ilvl w:val="0"/>
          <w:numId w:val="91"/>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 құқықтық жауапкершіліктің мән-жайлары.</w:t>
      </w:r>
      <w:r>
        <w:rPr>
          <w:rFonts w:ascii="Times New Roman" w:hAnsi="Times New Roman" w:eastAsia="Times New Roman"/>
          <w:sz w:val="28"/>
          <w:szCs w:val="28"/>
          <w:lang w:val="kk-kz" w:eastAsia="ru-ru"/>
        </w:rPr>
      </w:r>
    </w:p>
    <w:p>
      <w:pPr>
        <w:pStyle w:val="para12"/>
        <w:numPr>
          <w:ilvl w:val="0"/>
          <w:numId w:val="91"/>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Жеке тұлғалардың халықаралық қылмыстық жауапкершіліктері.</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Бұл санатты ХҚ субъектілері арасындағы қатынастардың ерекше нысаны ретінде қарастыруға болады, оның барысында ХҚ нормаларын бұған бір тараптың (немесе бір неше тараптың) екінші тарап (тараптар) алдындағы оған келген шығынның орнын толтыру, бұрынғы болған жағдайларды қалпына келтіру, жауапкершіліктің материалдық емес басқа түрлерін мойнына алуы жөніндегі міндеттері жүзеге асырылады. Сырт қарағанда, бұл анықтама қарапайым болғанымен, бұл ұғымды көптеген аспектілер мен қиындықтар бар. </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 Халықаралық – құқықтық жауапкершіліктің  (әрі қарай ХҚЖ) мақсаттық міндеті туралы мәселе даулы болып келеді: үстем пікірлерге сәйкес, оның негізгі міндеті залалдың орнын толтыру, басқа тараптың өзгедей талаптарын қанағаттандыру деп танылады. Туынды ретінде ХКЖ-ның алдын – алу міндеті қарастырылады. ХҚЖ – ға қатысты жазалау міндеті тікелей даулы болып табылады. Бұл тұрғыда екі аспектіні айта кеткен жөн:</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1) соңғы міндет шеңберінде әрі қарай ойластыра отырып, біз құқығы бұзылған тараптың құқық бұзушыға қатысты бір жақты мәжбүрлеу актісін (санкция) жасауына құқық беру туралы тұжырымға келдік. </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2) ХҚЖ – ның жазалау міндеті жайында  біз тек жоғарыда келтірілегн ойлар тұрғысынан ғана айта аламыз. Пинциптік тұрғыда ХҚЖ-да жазалаушылық сипат жоқ. </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szCs w:val="28"/>
          <w:lang w:val="kk-kz" w:eastAsia="ru-ru"/>
        </w:rPr>
      </w:pPr>
      <w:r>
        <w:rPr>
          <w:rFonts w:ascii="Times New Roman" w:hAnsi="Times New Roman"/>
          <w:b/>
          <w:szCs w:val="28"/>
          <w:lang w:val="kk-kz" w:eastAsia="ru-ru"/>
        </w:rPr>
        <w:tab/>
        <w:t>ХҚЖ- ның түрлері мен нысандары.</w:t>
      </w:r>
      <w:r>
        <w:rPr>
          <w:rFonts w:ascii="Times New Roman" w:hAnsi="Times New Roman"/>
          <w:b/>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ХҚЖ –ның материалдық емес мынадай нысандары қарастырылады:</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А) сатисфакция – бұзушы субъект тарапынан болатын біржақты акт, онда құқығы бұзылған субъектінің талабын моральдық қанағаттандыруға ұмтылыс болады. Бұл: кешірім сұрау, мұндай бұзушылықты келешекте болдырмау жайында мәлімдеме жасау, т.б.</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Б) репрессалия – бұл құқығы бұзылған субъект тарапынан бұзушы субъектіге қатысты қолданылатын біржақты актілер. Бұған ұқсас «реторсия» деген ұғым бар. Бұл нысандарда қайшылық сипат бар, олардың өзара айырмашылығы мынада: реторсия дегеніміз қырын қабақ сипаттағы әрекеттерге қарсы жасалатын әректтер, бірақ оларды жасағанда халықаралық құқық бұзылмайды (мысалы, белгілі бір адамды төтенше және өкілетті елші етіп тағайындауға агреман беруден бас тарту осы қызметке басқа кандидатураны ұсынуды реторсия ретінде ұзақ мерзімге қалдыруы мүмкін). Репрессалия – халықаралық құқықты бұзатын іс - әрекеттерге қатысты қарсы қолданылатын әрекеттер (мысалы, қарулы агрессия актісіне қарсы жауап).</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ХҚЖ-ның материалдық және материалдық емес түрлерінің аралыңғында орналасқан формаға ресторация жатады, ол ХҚ бұзылғанға дейінгі күйді қалпына келтіру міндеттілігі, мысалы басқа мемлекеттің ішкі теңіз суларына заңсыз кірген әскери теңізкемелерін алып кету міндеті. Мұндай міндет қандай да бір материалдық шығынға келтіреді.  </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ХҚЖ – ның материалдық түрі өз кезегінде мынадай  нысандарды қарастырады:</w:t>
      </w:r>
      <w:r>
        <w:rPr>
          <w:rFonts w:ascii="Times New Roman" w:hAnsi="Times New Roman"/>
          <w:szCs w:val="28"/>
          <w:lang w:val="kk-kz" w:eastAsia="ru-ru"/>
        </w:rPr>
      </w:r>
    </w:p>
    <w:p>
      <w:pPr>
        <w:pStyle w:val="para12"/>
        <w:numPr>
          <w:ilvl w:val="0"/>
          <w:numId w:val="92"/>
        </w:numPr>
        <w:ind w:left="0" w:firstLine="567"/>
        <w:spacing/>
        <w:jc w:val="both"/>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өтемақы (оны тағы репарация деп атайды) – негізінен залалдың орнын ақшалай толтыру. Бұл тұрғыдан алғанда, Грекия Жоғарғы сотының (ареопаг) гректердің бірнеше ауылының тұрғындарына қатысты екінші дүниежүзілік соғыс кезінде келген залал үшін Германияның қаржылықы жауапкершілігі жөнінде 2000 жылғы шешімі бір жағынан қызық та, екінші жағынан даулы болып табылады;</w:t>
      </w:r>
      <w:r>
        <w:rPr>
          <w:rFonts w:ascii="Times New Roman" w:hAnsi="Times New Roman"/>
          <w:szCs w:val="28"/>
          <w:lang w:val="kk-kz" w:eastAsia="ru-ru"/>
        </w:rPr>
      </w:r>
    </w:p>
    <w:p>
      <w:pPr>
        <w:pStyle w:val="para12"/>
        <w:numPr>
          <w:ilvl w:val="0"/>
          <w:numId w:val="92"/>
        </w:numPr>
        <w:ind w:left="0" w:firstLine="567"/>
        <w:spacing/>
        <w:jc w:val="both"/>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реституция – келтірілген мүлікті зиянды сол түрінде қайтару, мысалы, А мемлекет Б мемлекетімен шекаралас аймақта адам мумиясы тауып, оны өз еліндегі тиісті мұражайға қояды, бірақ кейін ол мумия табылған жердің Б  мемлекетінің аумағына кіретіні анықталады, яғни ХҚ – тың бұзылғаны анықталады. Бұл жағдайда А мемлекеті тауып алған мумияны Б мемлекетіне қайтарып беруге тиіс;</w:t>
      </w:r>
      <w:r>
        <w:rPr>
          <w:rFonts w:ascii="Times New Roman" w:hAnsi="Times New Roman"/>
          <w:szCs w:val="28"/>
          <w:lang w:val="kk-kz" w:eastAsia="ru-ru"/>
        </w:rPr>
      </w:r>
    </w:p>
    <w:p>
      <w:pPr>
        <w:pStyle w:val="para12"/>
        <w:numPr>
          <w:ilvl w:val="0"/>
          <w:numId w:val="92"/>
        </w:numPr>
        <w:ind w:left="0" w:firstLine="567"/>
        <w:spacing/>
        <w:jc w:val="both"/>
        <w:tabs defTabSz="708">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субституция – келтірілген мүліктік зиянды мүлік заңсыз жойылып немесе бүлініп кеткендіктен, алмастырып, заттай қайтару, оған мысал ретінде жоғары айтылған мумияны алуға болады. Егер мумия тасымалдау кезде немесе басқа бір себептермен қайтаруға жарамайтындай болып бүлінсе, А мемлекеті оның орнына Б мемлекетіне соған ұқсас басқа мумия береді. </w:t>
      </w:r>
      <w:r>
        <w:rPr>
          <w:rFonts w:ascii="Times New Roman" w:hAnsi="Times New Roman"/>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val="kk-kz" w:eastAsia="ru-ru"/>
        </w:rPr>
        <w:t xml:space="preserve">  </w:t>
      </w: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numPr>
          <w:ilvl w:val="0"/>
          <w:numId w:val="93"/>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 құқықтық субъектілері кімдер жатады?.</w:t>
      </w:r>
      <w:r>
        <w:rPr>
          <w:rFonts w:ascii="Times New Roman" w:hAnsi="Times New Roman" w:eastAsia="Times New Roman"/>
          <w:sz w:val="28"/>
          <w:szCs w:val="28"/>
          <w:lang w:val="kk-kz" w:eastAsia="ru-ru"/>
        </w:rPr>
      </w:r>
    </w:p>
    <w:p>
      <w:pPr>
        <w:numPr>
          <w:ilvl w:val="0"/>
          <w:numId w:val="93"/>
        </w:numPr>
        <w:ind w:left="720" w:hanging="36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 құқықтық жауапкершіліктің түрлері мен формалары атап бер!</w:t>
      </w:r>
      <w:r>
        <w:rPr>
          <w:rFonts w:ascii="Times New Roman" w:hAnsi="Times New Roman" w:eastAsia="Times New Roman"/>
          <w:sz w:val="28"/>
          <w:szCs w:val="28"/>
          <w:lang w:val="kk-kz" w:eastAsia="ru-ru"/>
        </w:rPr>
      </w:r>
    </w:p>
    <w:p>
      <w:pPr>
        <w:pStyle w:val="para12"/>
        <w:numPr>
          <w:ilvl w:val="0"/>
          <w:numId w:val="93"/>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Жеке тұлғалардың халықаралық қылмыстық жауапкершіліктері туралы не айтасыз?</w:t>
      </w:r>
      <w:r>
        <w:rPr>
          <w:rFonts w:ascii="Times New Roman" w:hAnsi="Times New Roman"/>
          <w:szCs w:val="28"/>
          <w:lang w:val="kk-kz" w:eastAsia="ru-ru"/>
        </w:rPr>
      </w:r>
    </w:p>
    <w:p>
      <w:pPr>
        <w:ind w:left="426" w:hanging="399"/>
        <w:spacing w:after="0" w:line="240" w:lineRule="auto"/>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399"/>
        <w:spacing w:after="0" w:line="240" w:lineRule="auto"/>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 xml:space="preserve">Әдебиеттер: </w:t>
      </w:r>
      <w:r>
        <w:rPr>
          <w:rFonts w:ascii="Times New Roman" w:hAnsi="Times New Roman" w:eastAsia="Times New Roman"/>
          <w:b/>
          <w:sz w:val="28"/>
          <w:szCs w:val="28"/>
          <w:lang w:val="kk-kz" w:eastAsia="ru-ru"/>
        </w:rPr>
      </w:r>
    </w:p>
    <w:p>
      <w:pPr>
        <w:numPr>
          <w:ilvl w:val="0"/>
          <w:numId w:val="94"/>
        </w:numPr>
        <w:ind w:left="426" w:hanging="399"/>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Бельсон Я.М. Интерпол в борьбе с преступностью. М., Наука. </w:t>
      </w:r>
      <w:r>
        <w:rPr>
          <w:rFonts w:ascii="Times New Roman" w:hAnsi="Times New Roman" w:eastAsia="Times New Roman"/>
          <w:sz w:val="28"/>
          <w:szCs w:val="28"/>
          <w:lang w:val="kk-kz" w:eastAsia="ru-ru"/>
        </w:rPr>
        <w:t>200</w:t>
      </w:r>
      <w:r>
        <w:rPr>
          <w:rFonts w:ascii="Times New Roman" w:hAnsi="Times New Roman" w:eastAsia="Times New Roman"/>
          <w:sz w:val="28"/>
          <w:szCs w:val="28"/>
          <w:lang w:eastAsia="ru-ru"/>
        </w:rPr>
        <w:t xml:space="preserve">9. 239с. </w:t>
      </w:r>
      <w:r>
        <w:rPr>
          <w:rFonts w:ascii="Times New Roman" w:hAnsi="Times New Roman" w:eastAsia="Times New Roman"/>
          <w:b/>
          <w:sz w:val="28"/>
          <w:szCs w:val="28"/>
          <w:lang w:eastAsia="ru-ru"/>
        </w:rPr>
      </w:r>
    </w:p>
    <w:p>
      <w:pPr>
        <w:numPr>
          <w:ilvl w:val="0"/>
          <w:numId w:val="94"/>
        </w:numPr>
        <w:ind w:left="426" w:hanging="399"/>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r>
        <w:rPr>
          <w:rFonts w:ascii="Times New Roman" w:hAnsi="Times New Roman" w:eastAsia="Times New Roman"/>
          <w:b/>
          <w:sz w:val="28"/>
          <w:szCs w:val="28"/>
          <w:lang w:val="kk-kz" w:eastAsia="ru-ru"/>
        </w:rPr>
      </w:r>
    </w:p>
    <w:p>
      <w:pPr>
        <w:numPr>
          <w:ilvl w:val="0"/>
          <w:numId w:val="94"/>
        </w:numPr>
        <w:ind w:left="426" w:hanging="399"/>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eastAsia="ru-ru"/>
        </w:rPr>
        <w:t>Сборник международных конвенций. Автор – состовитель К.М. Сарсембаев. Алматы: Гылым, Данекер. 1997. -190с</w:t>
      </w:r>
      <w:r>
        <w:rPr>
          <w:rFonts w:ascii="Times New Roman" w:hAnsi="Times New Roman" w:eastAsia="Times New Roman"/>
          <w:b/>
          <w:sz w:val="28"/>
          <w:szCs w:val="28"/>
          <w:lang w:val="kk-kz" w:eastAsia="ru-ru"/>
        </w:rPr>
      </w:r>
    </w:p>
    <w:p>
      <w:pPr>
        <w:pStyle w:val="para12"/>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pStyle w:val="para12"/>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szCs w:val="28"/>
          <w:lang w:val="kk-kz" w:eastAsia="ru-ru"/>
        </w:rPr>
      </w:pPr>
      <w:r>
        <w:rPr>
          <w:rFonts w:ascii="Times New Roman" w:hAnsi="Times New Roman"/>
          <w:b/>
          <w:szCs w:val="28"/>
          <w:lang w:val="kk-kz" w:eastAsia="ru-ru"/>
        </w:rPr>
        <w:t>10 – тақырып. Халықаралық қылмыстық құқық</w:t>
      </w:r>
      <w:r>
        <w:rPr>
          <w:rFonts w:ascii="Times New Roman" w:hAnsi="Times New Roman"/>
          <w:b/>
          <w:szCs w:val="28"/>
          <w:lang w:val="kk-kz" w:eastAsia="ru-ru"/>
        </w:rPr>
      </w:r>
    </w:p>
    <w:p>
      <w:pPr>
        <w:pStyle w:val="para12"/>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 қылмыстық құқық нормаларымен танысу, халықаралық қылмыстра үшін жауапкершіліктермен жазалардың түрлеріне сипаттама беру. </w:t>
      </w:r>
      <w:r>
        <w:rPr>
          <w:rFonts w:ascii="Times New Roman" w:hAnsi="Times New Roman"/>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pStyle w:val="para12"/>
        <w:numPr>
          <w:ilvl w:val="0"/>
          <w:numId w:val="95"/>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Халықаралық қылмыстық құқықтың  түсінігімен қайнар көздері</w:t>
      </w:r>
      <w:r>
        <w:rPr>
          <w:rFonts w:ascii="Times New Roman" w:hAnsi="Times New Roman"/>
          <w:szCs w:val="28"/>
          <w:lang w:val="kk-kz" w:eastAsia="ru-ru"/>
        </w:rPr>
      </w:r>
    </w:p>
    <w:p>
      <w:pPr>
        <w:pStyle w:val="para12"/>
        <w:numPr>
          <w:ilvl w:val="0"/>
          <w:numId w:val="95"/>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Халықаралық қылмыстар мен қылмыстар</w:t>
      </w:r>
      <w:r>
        <w:rPr>
          <w:rFonts w:ascii="Times New Roman" w:hAnsi="Times New Roman"/>
          <w:szCs w:val="28"/>
          <w:lang w:val="kk-kz" w:eastAsia="ru-ru"/>
        </w:rPr>
      </w:r>
    </w:p>
    <w:p>
      <w:pPr>
        <w:pStyle w:val="para12"/>
        <w:numPr>
          <w:ilvl w:val="0"/>
          <w:numId w:val="95"/>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Қылмыстар үшін жауапкершілік </w:t>
      </w:r>
      <w:r>
        <w:rPr>
          <w:rFonts w:ascii="Times New Roman" w:hAnsi="Times New Roman"/>
          <w:szCs w:val="28"/>
          <w:lang w:val="kk-kz" w:eastAsia="ru-ru"/>
        </w:rPr>
      </w:r>
    </w:p>
    <w:p>
      <w:pPr>
        <w:pStyle w:val="para12"/>
        <w:numPr>
          <w:ilvl w:val="0"/>
          <w:numId w:val="95"/>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Қылмыстық істер бойынша жәрдем көрсету.</w:t>
      </w:r>
      <w:r>
        <w:rPr>
          <w:rFonts w:ascii="Times New Roman" w:hAnsi="Times New Roman"/>
          <w:szCs w:val="28"/>
          <w:lang w:val="kk-kz" w:eastAsia="ru-ru"/>
        </w:rPr>
      </w:r>
    </w:p>
    <w:p>
      <w:pPr>
        <w:pStyle w:val="para12"/>
        <w:numPr>
          <w:ilvl w:val="0"/>
          <w:numId w:val="95"/>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Қылмыстық полицияның халықаралық ұйымдасуы.</w:t>
      </w:r>
      <w:r>
        <w:rPr>
          <w:rFonts w:ascii="Times New Roman" w:hAnsi="Times New Roman"/>
          <w:szCs w:val="28"/>
          <w:lang w:val="kk-kz" w:eastAsia="ru-ru"/>
        </w:rPr>
      </w:r>
    </w:p>
    <w:p>
      <w:pPr>
        <w:ind w:firstLine="567"/>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Қылмыстық проблемасы бүгінгі таңға дейін әрбір мемлекеттің ішкі ісі деп есептеліп келді. Бірақ ұлттық қылмыстылықпен күресу жағдайы қазіргі уақытта жекелеген мемлекеттерге ғана емес, бүкіл адамзатқа қауіп төндіретін қылмыстардың өсуімен күрделеніп, мемлекеттердің бірлесіп күресуін және күнделікті өзара ынтымақтасуын талап етеді. Мұндай ынтымақтасуды бірқатар факторлар қажет етеді.</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1-ден, халықарарлық қылмыстылықтың тұрақты өсуі, халықаралық терроризм, әуе көлігіндегі қылмыстар, заңсыз есірткі айналымы, қару – жарақ контрабандасы және басқа қылмыстар кеңінен қанат жайып келеді.</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2-ден, қылмыстар жетік әрі шебер тәсілдерімен жасалатыңдықтан, оларды бір мемлекеттің күшімен ашу қиындық туғызып отыр.</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3-ден, шекарамен шектелмейтін ұлтаралық қылмыстық қауымдастықтар пайда болды. Олар өте жақсы ұйымдасқан, әрі әр түрлі елдерде өз «өкілдерін» орнықтырып, қомақты қаржы және техникалық мүмкіндіктерді иеленіп, құқық қорғау ұйымдарымен қылмыстық байланыстар орнатады. </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Мемлекеттердің халықаралық қылмыстылықпен күресудегі ынтымақтасуының екі түрін бөліп көрсетуге болады. Олар:</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1. Шарттық – құқықтық немесе арнайы келісімдерді (конвенцияларды) бекіту арқылы болатын конвенциялық тетік.</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2. Халықаралық ұйымдар арасындағы институциялық тетік. </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Мемлекттердің халықаралық қылмыстылықпен күресудегі ынтымақтыстығының негізгі нысандары:</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мемлекттер арасында арнайы келісімдер бойынша бекітілген қылмыстардың алдын алу мен ескерту;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бас бостандығынан айырылғын, сотталған тұлғаларды жазасын өтеу үшін өзі азаматы болып табылатын мемлекетке немесе тұрғылықты жеріне беру;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басқа мемлекеттің ұйымдарына шартты түрде босатылған құқық бұзушыларға қадағалауды беру;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басқа мемлекетке немесе халықарарлық ұйымға қылмыстық құдалауды жүзеге асыру үшін қылмыскерлерді беру;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бір мемлекет азаматтарына қатысты сот төрелігі басқа елде жүзеге асқанда олардың құқықтары мен бостандықтарын қорғау;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қылмыстылықтын себебі мен басқа да мәселелерін бірлесіп зерттеу, сондай-ақ, полициелік және басқа органдардың қызметі жөнінде тәжірбие алмасу.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ХҚ қабылданған топтамаға сәйкес мыналарды ажырата білу керек: 1. халықаралық қылмыстар және 2. Халықаралық сипаттағы қылмыстар. Алғаш ретхалықаралық қылмыстардың тізімі 1945 ж. Халықаралық әскери трибуналдың жарғысында бекітілген. Халықаралық әскери трибунал жарғысының 6-бабында халықаралық қылмыстар 3 топқа топтастырылған:</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1. бейбітшілдікке қарсы қылмыстар – басқыншылық соғысты жоспарлау, дайындау, бастау немесе жүргізу, соғысты халықаралық шарттарды, келісідерді бұзу арқылы жүргізу;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2. әскери қылмыстар - әскери заңдар мен әдет – ғұрыптарды бұзушылықтар. Кісі өлтіру, жаулап алынған аймақтағы бейбіт тұрғындарды қорлау немесе құлдыққа әкету, әскери тұтқындарды өлтіру немесе қорлау, кепілге алынғандарды өлтіру, қоғамдық немесе жеке меншікті тоңау, және т.б.;</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3. адамзатқа қарсы қылмыстар – кісі өлтіру, соғысқа дейінгі кезенде немесе соғыс кезеңінде бейбіт тұрғындарға қатысты қырып-жою, құлдыққа айналдыру, жер аудару және басқа да қатігездіктер; саяси, діни немесе нәсілдік себептер бойынша құдалау және т.б.</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қылмыстарға геноцид, апартеид, нәсілшілдік, отаршылдық, экоцид, биоцид т.б. жатады. </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Халықаралық сипаттағы қылмыстар үшін жауаптылық халықаралық келісімдердің негізінде туындайды. Жазаны қылмыскерлерге ұлттық соттар тағайындайды. </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сипаттағы қылмыстарды халықаралық қауіптілік дәрежесі мен қылмыстық қол сұғушылықтың объектісіне байланысты шартты түрде мынадай негізгі топтарға бөледі:</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1. халықарарлық қатынастардың тұрақтылығына қарсы қылмыстар. Терроризм, кепілге алушылық, әуе кемесіндегі қылмыстар, ядролық материалды ұрлау, заңсыз радиохабарларды тарату т.б.;</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2. мемлекеттердің экономикалық және әлеуметтік дамуына нұқсан келтіретін қылмыстар. Жалған ақша жасаушылық, есірткі және психотропты заттармен жасалынатын заңсыз операциялар, контрабанда, заңсыз эмиграция, қоршаған ортаға, мәдениет құндылықтарына қылмыстық қол сұғушылық;</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3. Адамның жеке құқықтары мен бостандықтарына қылмыстық қол сұғатын қылмыстар: құлдық, құл саудасы, әйелдер мен балалар саудасы, порнографияны тарату, қинау;</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4. теңізде жасалатын қылмыстар: қарақшылық, суасты кабелін немесе құбырын бұзу, зақымдау, теңіз кемелерінің соқтығысуы, теңізде көмек көрсетпеу, теңізді зиянды заттар мен ластау, континеттік қайраң мен ерекше экономикалық аймақтың құқықтық режимін бұзу, теңізде балық аулау ережелерін бұзу т.б.</w:t>
      </w: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sz w:val="28"/>
          <w:szCs w:val="28"/>
          <w:lang w:val="kk-kz" w:eastAsia="ru-ru"/>
        </w:rPr>
      </w:r>
    </w:p>
    <w:p>
      <w:pPr>
        <w:pStyle w:val="para12"/>
        <w:numPr>
          <w:ilvl w:val="0"/>
          <w:numId w:val="96"/>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Халықаралық қылмыстық құқықтың  қайнар көздерін ата!</w:t>
      </w:r>
      <w:r>
        <w:rPr>
          <w:rFonts w:ascii="Times New Roman" w:hAnsi="Times New Roman"/>
          <w:szCs w:val="28"/>
          <w:lang w:val="kk-kz" w:eastAsia="ru-ru"/>
        </w:rPr>
      </w:r>
    </w:p>
    <w:p>
      <w:pPr>
        <w:pStyle w:val="para12"/>
        <w:numPr>
          <w:ilvl w:val="0"/>
          <w:numId w:val="96"/>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Халықаралық қылмыстарға қандай жауапкершіліктер ұсынылады.</w:t>
      </w:r>
      <w:r>
        <w:rPr>
          <w:rFonts w:ascii="Times New Roman" w:hAnsi="Times New Roman"/>
          <w:szCs w:val="28"/>
          <w:lang w:val="kk-kz" w:eastAsia="ru-ru"/>
        </w:rPr>
      </w:r>
    </w:p>
    <w:p>
      <w:pPr>
        <w:pStyle w:val="para12"/>
        <w:numPr>
          <w:ilvl w:val="0"/>
          <w:numId w:val="96"/>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Қылмыстық полицияның халықаралық ұйымдасуы қалай жүзеге асырылады?</w:t>
      </w:r>
      <w:r>
        <w:rPr>
          <w:rFonts w:ascii="Times New Roman" w:hAnsi="Times New Roman"/>
          <w:szCs w:val="28"/>
          <w:lang w:val="kk-kz" w:eastAsia="ru-ru"/>
        </w:rPr>
      </w:r>
    </w:p>
    <w:p>
      <w:pPr>
        <w:ind w:left="426" w:hanging="399"/>
        <w:spacing w:after="0" w:line="240" w:lineRule="auto"/>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399"/>
        <w:spacing w:after="0" w:line="240" w:lineRule="auto"/>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Әдебиеттер</w:t>
      </w:r>
      <w:r>
        <w:rPr>
          <w:rFonts w:ascii="Times New Roman" w:hAnsi="Times New Roman" w:eastAsia="Times New Roman"/>
          <w:sz w:val="28"/>
          <w:szCs w:val="28"/>
          <w:lang w:val="kk-kz" w:eastAsia="ru-ru"/>
        </w:rPr>
        <w:t>:</w:t>
      </w:r>
      <w:r>
        <w:rPr>
          <w:rFonts w:ascii="Times New Roman" w:hAnsi="Times New Roman" w:eastAsia="Times New Roman"/>
          <w:b/>
          <w:sz w:val="28"/>
          <w:szCs w:val="28"/>
          <w:lang w:val="kk-kz" w:eastAsia="ru-ru"/>
        </w:rPr>
        <w:t xml:space="preserve"> </w:t>
      </w:r>
      <w:r>
        <w:rPr>
          <w:rFonts w:ascii="Times New Roman" w:hAnsi="Times New Roman" w:eastAsia="Times New Roman"/>
          <w:b/>
          <w:sz w:val="28"/>
          <w:szCs w:val="28"/>
          <w:lang w:val="kk-kz" w:eastAsia="ru-ru"/>
        </w:rPr>
      </w:r>
    </w:p>
    <w:p>
      <w:pPr>
        <w:numPr>
          <w:ilvl w:val="0"/>
          <w:numId w:val="97"/>
        </w:numPr>
        <w:ind w:left="426" w:hanging="399"/>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Бельсон Я.М. Интерпол в борьбе с преступностью. М., Наука. </w:t>
      </w:r>
      <w:r>
        <w:rPr>
          <w:rFonts w:ascii="Times New Roman" w:hAnsi="Times New Roman" w:eastAsia="Times New Roman"/>
          <w:sz w:val="28"/>
          <w:szCs w:val="28"/>
          <w:lang w:val="kk-kz" w:eastAsia="ru-ru"/>
        </w:rPr>
        <w:t>200</w:t>
      </w:r>
      <w:r>
        <w:rPr>
          <w:rFonts w:ascii="Times New Roman" w:hAnsi="Times New Roman" w:eastAsia="Times New Roman"/>
          <w:sz w:val="28"/>
          <w:szCs w:val="28"/>
          <w:lang w:eastAsia="ru-ru"/>
        </w:rPr>
        <w:t xml:space="preserve">9. 239с. </w:t>
      </w:r>
      <w:r>
        <w:rPr>
          <w:rFonts w:ascii="Times New Roman" w:hAnsi="Times New Roman" w:eastAsia="Times New Roman"/>
          <w:b/>
          <w:sz w:val="28"/>
          <w:szCs w:val="28"/>
          <w:lang w:eastAsia="ru-ru"/>
        </w:rPr>
      </w:r>
    </w:p>
    <w:p>
      <w:pPr>
        <w:numPr>
          <w:ilvl w:val="0"/>
          <w:numId w:val="97"/>
        </w:numPr>
        <w:ind w:left="426" w:hanging="399"/>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r>
        <w:rPr>
          <w:rFonts w:ascii="Times New Roman" w:hAnsi="Times New Roman" w:eastAsia="Times New Roman"/>
          <w:b/>
          <w:sz w:val="28"/>
          <w:szCs w:val="28"/>
          <w:lang w:val="kk-kz" w:eastAsia="ru-ru"/>
        </w:rPr>
      </w:r>
    </w:p>
    <w:p>
      <w:pPr>
        <w:numPr>
          <w:ilvl w:val="0"/>
          <w:numId w:val="97"/>
        </w:numPr>
        <w:ind w:left="426" w:hanging="399"/>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eastAsia="ru-ru"/>
        </w:rPr>
        <w:t>Сборник международных конвенций. Автор – состовитель К.М.</w:t>
      </w:r>
      <w:r>
        <w:rPr>
          <w:rFonts w:ascii="Times New Roman" w:hAnsi="Times New Roman" w:eastAsia="Times New Roman"/>
          <w:b/>
          <w:sz w:val="28"/>
          <w:szCs w:val="28"/>
          <w:lang w:val="kk-kz" w:eastAsia="ru-ru"/>
        </w:rPr>
      </w:r>
    </w:p>
    <w:p>
      <w:pPr>
        <w:numPr>
          <w:ilvl w:val="0"/>
          <w:numId w:val="97"/>
        </w:numPr>
        <w:ind w:left="426" w:hanging="399"/>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eastAsia="ru-ru"/>
        </w:rPr>
        <w:t>Сарсембаев. Алматы: Гылым, Данекер. 1997. -190с</w:t>
      </w:r>
      <w:r>
        <w:rPr>
          <w:rFonts w:ascii="Times New Roman" w:hAnsi="Times New Roman" w:eastAsia="Times New Roman"/>
          <w:b/>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spacing w:after="0" w:line="240" w:lineRule="auto"/>
        <w:jc w:val="center"/>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11 – тақырып. Халықаралық ұйымдар құқығы</w:t>
      </w:r>
      <w:r>
        <w:rPr>
          <w:rFonts w:ascii="Times New Roman" w:hAnsi="Times New Roman" w:eastAsia="Times New Roman"/>
          <w:b/>
          <w:sz w:val="28"/>
          <w:szCs w:val="28"/>
          <w:lang w:val="kk-kz" w:eastAsia="ru-ru"/>
        </w:rPr>
      </w:r>
    </w:p>
    <w:p>
      <w:pPr>
        <w:spacing w:after="0" w:line="240" w:lineRule="auto"/>
        <w:jc w:val="both"/>
        <w:tabs defTabSz="708">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b/>
          <w:sz w:val="28"/>
          <w:szCs w:val="28"/>
          <w:lang w:val="kk-kz" w:eastAsia="ru-ru"/>
        </w:rPr>
        <w:t>Сабақтың  мақсаты мен міндеті:</w:t>
      </w:r>
      <w:r>
        <w:rPr>
          <w:rFonts w:ascii="Times New Roman" w:hAnsi="Times New Roman" w:eastAsia="Times New Roman"/>
          <w:sz w:val="28"/>
          <w:szCs w:val="28"/>
          <w:lang w:val="kk-kz" w:eastAsia="ru-ru"/>
        </w:rPr>
        <w:t xml:space="preserve"> халықаралық ұйымдар туралы жалпы сипаттама беру.</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numPr>
          <w:ilvl w:val="0"/>
          <w:numId w:val="9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Халықарарлық ұйымдардың түсінігі мен қайнар көздері</w:t>
      </w:r>
      <w:r>
        <w:rPr>
          <w:rFonts w:ascii="Times New Roman" w:hAnsi="Times New Roman" w:eastAsia="Times New Roman"/>
          <w:sz w:val="28"/>
          <w:szCs w:val="28"/>
          <w:lang w:val="kk-kz" w:eastAsia="ru-ru"/>
        </w:rPr>
      </w:r>
    </w:p>
    <w:p>
      <w:pPr>
        <w:numPr>
          <w:ilvl w:val="0"/>
          <w:numId w:val="9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БҰҰ: жарлығы, мақсаты, қағидасы, мүшелілігі.</w:t>
      </w:r>
      <w:r>
        <w:rPr>
          <w:rFonts w:ascii="Times New Roman" w:hAnsi="Times New Roman" w:eastAsia="Times New Roman"/>
          <w:sz w:val="28"/>
          <w:szCs w:val="28"/>
          <w:lang w:val="kk-kz" w:eastAsia="ru-ru"/>
        </w:rPr>
      </w:r>
    </w:p>
    <w:p>
      <w:pPr>
        <w:numPr>
          <w:ilvl w:val="0"/>
          <w:numId w:val="9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БҰҰ органдар жұйесі</w:t>
      </w:r>
      <w:r>
        <w:rPr>
          <w:rFonts w:ascii="Times New Roman" w:hAnsi="Times New Roman" w:eastAsia="Times New Roman"/>
          <w:sz w:val="28"/>
          <w:szCs w:val="28"/>
          <w:lang w:val="kk-kz" w:eastAsia="ru-ru"/>
        </w:rPr>
      </w:r>
    </w:p>
    <w:p>
      <w:pPr>
        <w:numPr>
          <w:ilvl w:val="0"/>
          <w:numId w:val="98"/>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Аймақтық халықаралық ұйымдар.</w:t>
      </w:r>
      <w:r>
        <w:rPr>
          <w:rFonts w:ascii="Times New Roman" w:hAnsi="Times New Roman" w:eastAsia="Times New Roman"/>
          <w:sz w:val="28"/>
          <w:szCs w:val="28"/>
          <w:lang w:val="kk-kz" w:eastAsia="ru-ru"/>
        </w:rPr>
      </w:r>
    </w:p>
    <w:p>
      <w:pPr>
        <w:ind w:left="72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 халықаралық құқықтың қосымша субъектілерінің қатарына жатқызылады. Олар мемлекетпен бірге доктриналық, сондай-ақ конвенциялық тәртіпте халықаралық құқықтың субъектілері болып есептеледі. Халықаралық-құқықтық әдебиеттерде мемлекеттер мен халықаралық ұйымдардың өзара ықпалдасуының ең күрделі проблемасын – мемлекеттік тәуелсіздік пен үкіметаралық ұйымдардың құзіретіндегі мемлекеттен тыс белгілердің арақатынасындағы мәселе ретінде көрсетілед.</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Мемлекеттің тәуелсіздік проблемалары мемлекеттің және халықаралық ұйымдар құзіреттерінің арақатынасындағы мәселелермен айқындалады, яғни бұл мемлекеттің халықаралық ұйымға өз құзіретін ішінара беруі арқылы немесе оған белгілі бір міндеттерді атқаруына мүмкіндік беруі бойынша түсіндіріледі. Халықаралық ұйымдар мемлекеттердің бірлескен ынтымақтастығының көп жақтылы нысаны болып табылады; оны мемлекеттер тиісті жағдайларда құрады және ол халықаралық қатынастардың қажеттіліктерінен туындап отырады. Мұнда баса айтатын бір мәселе, халықаралық ұйымдардың құқық субъектілігі мүше-мемлекеттердің еркін білдіруіне, осы ұйымдардың мақсаттарына, құзіретіне, уәкілеттіктеріне, ограндарының құрылымына, қабылданатын шешімдердің заңдық салдарына тікелей тәуелді болып келеді.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Ұйым Жарғысының заңды күшіне енуі белгілі бір құқықтық салдарды қамтамасыз етеді. Мәселен. халықаралық құқықтың жаңа субъектісі пайда боладығ ол өзін құрған мемлекеттен өзгеше сипатпен анықталады. Дегенмен халықаралық ұйым халықаралық құқықтың негізгі субъектілеріне тән маңызды ерекшелігіне – мемлекеттер, ұлттар мен халықтар өз тәуелсіздігін – дербестігін қорғап, күресу ерекшелігіне ие бола алмайды. Мемлекет кез келген халықаралық ұйымға кірген кезде өзінің тәуелсіз құқықтарын жүзеге асырады. Бірақ мұндай жағдайда мемлекет пен ұлттық ұйымдардың байланысу сипаттары мемлекеттің тәуелсіздігін толық шектейді деген ұғым туындамауы керек.  Тәуелсіздік – бұл мемлекеттік биліктің күрделі саяси-заңдық сипаты, ол құзіреттердің саяси режимі, билік тетігі сияқты құқықтық институттар арқылы жүзеге асырылады. Халықаралық ұйымдардың жарғыларында бір белгі – құзіреттер бойынша ғана шектеу қойылады (Халықаралық Даму және қайта құру Банкінде, Халықаралық Валюта Қорында – бұл экономикалық мәселелер, БҰҰ-ның Қауіпсіздік Кеңесінде – бейбітшілік пен қауіпсіздікті қолдану мәселелері).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 xml:space="preserve">Халықаралық Ұйым – </w:t>
      </w:r>
      <w:r>
        <w:rPr>
          <w:rFonts w:ascii="Times New Roman" w:hAnsi="Times New Roman" w:eastAsia="Times New Roman"/>
          <w:sz w:val="28"/>
          <w:szCs w:val="28"/>
          <w:lang w:val="kk-kz" w:eastAsia="ru-ru"/>
        </w:rPr>
        <w:t>халықаралық қатынастарды халықаралық-құқықтық реттеу жүйесіндегі қажет нақты объективті құбылыс. Халықаралық тәжірибеде халықаралық ұйымдардың қызметіне және оның көптеген бағыттары бойынша әрі қарай дамуына әсерін тигізетін факторлар мен жағдайлар жүйесі болады. Олар мынадай:</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15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шаруашылық қызметін интернационалдау;</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15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ғылыми-техникалық процесс;</w:t>
      </w:r>
      <w:r>
        <w:rPr>
          <w:rFonts w:ascii="Times New Roman" w:hAnsi="Times New Roman" w:eastAsia="Times New Roman"/>
          <w:sz w:val="28"/>
          <w:szCs w:val="28"/>
          <w:lang w:val="kk-kz" w:eastAsia="ru-ru"/>
        </w:rPr>
      </w:r>
    </w:p>
    <w:p>
      <w:pPr>
        <w:spacing w:after="0" w:line="240" w:lineRule="auto"/>
        <w:jc w:val="both"/>
        <w:suppressAutoHyphens/>
        <w:hyphenationLines w:val="0"/>
        <w:widowControl w:val="0"/>
        <w:tabs defTabSz="708">
          <w:tab w:val="left" w:pos="15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осы заманғы маңызды проблемалардың ғаламдық сипаты.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 мемлекеттер мен халықаралық құқықтың өзге де субъектілері арасындағы халықаралық ынтымақтастықтың маңызды құқықтық нысанының біреуі болып табылады. Осы заманғы ғаламдық проблемаларды қарастыру халықаралық ұйымдардың қызметінде бара-бара өзекті мәселеге айналып келеді. Халықаралық ұйымдардың тәуелсіз мемлекеттермен қатар, халықаралық қатынастарды халықаралық-құқықтық реттеуде айтарлықтай рөл атқаратыны жалпыға мәлім.</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ХІХғ. ортасында қоғам дамуының табиғи қажеттіліктері тұрақты әрекет ететін, халықаралық әкімшілік одақ деп аталатын халықаралық ұйымдардың пайда болуына себеп болды. Халықаралық ұйымдардың қазіргі дәуірдегі дамудың кейбір заңдылықтары бар. Олар: алуан түрлі қоғамдық құрылымды мемлекеттердің бейбіт қатар өмір сүруі, отарлық жүйенің күйреуі, шаруашылық, саяси, ғылыми және мәдени өмірдің интернационалдануы, сондай-ақ тәуелсіз мемлекеттердің өмір сүруі.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құрылуының объективті негізі бар және ол әлемдік бірлестіктің шынайы қажеттіліктерінен туындайды. Олар халықаралық ұйым аясында құқықтық реттеудің тұтас шегінде, халықаралық ұйым аясында құқықтық ықпал етудің арнайы әдісінен басқа ешнәрсе де емес. Халықаралық ұйым құқықтарын халықаралық құқықтың дербес саласы ретінде бөліп шығару  мәселесінде олар белгілі бір рөл атқарады.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құқығы күрделі нормативтік құрылымға ие. Жалпы халықаралық құқықтың қағидалары, jus cogens қағидаларын бейбіт қатар өмір сүру, мемлекеттік тәуелсіздікті құрметтеу, мемлекеттердің тең құқықтылығы және бір-бірінің ішкі істеріне қол сұқпау қағидаларын, сонымен қатар халықаралық ұйымдардың құқықтарының қағидалары да жатады. Мәселен, аталған қағидалардың көпшілігі БҰҰ жарғысындағы 2-баптың мазмұнына сәйкес келеді. Онда нақты халықаралық ұйым қызметінің қағидаларын айқындалған. Көпке дейін халықаралық шарттар құқықтарының теориясында 2 түрлі тенденция өмір сүріп келді:</w:t>
      </w:r>
      <w:r>
        <w:rPr>
          <w:rFonts w:ascii="Times New Roman" w:hAnsi="Times New Roman" w:eastAsia="Times New Roman"/>
          <w:sz w:val="28"/>
          <w:szCs w:val="28"/>
          <w:lang w:val="kk-kz" w:eastAsia="ru-ru"/>
        </w:rPr>
      </w:r>
    </w:p>
    <w:p>
      <w:pPr>
        <w:numPr>
          <w:ilvl w:val="0"/>
          <w:numId w:val="99"/>
        </w:numPr>
        <w:ind w:left="0" w:firstLine="0"/>
        <w:spacing w:after="0" w:line="240" w:lineRule="auto"/>
        <w:jc w:val="both"/>
        <w:suppressAutoHyphens/>
        <w:hyphenationLines w:val="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val="kk-kz" w:eastAsia="ru-ru"/>
        </w:rPr>
        <w:t>халықаралық ұйым құқықтарының мәліметтері; бұл тұжырымдаманың жақтастарының көзқарастары бойынша БҰҰ-ның төтенше құқықтарына жалпы халықаралық құқықтан бөлек әрекет ететін жаңа құқық кіреді;</w:t>
      </w:r>
      <w:r>
        <w:rPr>
          <w:rFonts w:ascii="Times New Roman" w:hAnsi="Times New Roman" w:eastAsia="Times New Roman"/>
          <w:b/>
          <w:sz w:val="28"/>
          <w:szCs w:val="28"/>
          <w:lang w:val="kk-kz" w:eastAsia="ru-ru"/>
        </w:rPr>
      </w:r>
    </w:p>
    <w:p>
      <w:pPr>
        <w:numPr>
          <w:ilvl w:val="0"/>
          <w:numId w:val="99"/>
        </w:numPr>
        <w:ind w:left="0" w:firstLine="0"/>
        <w:spacing w:after="0" w:line="240" w:lineRule="auto"/>
        <w:jc w:val="both"/>
        <w:suppressAutoHyphens/>
        <w:hyphenationLines w:val="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sz w:val="28"/>
          <w:szCs w:val="28"/>
          <w:lang w:val="kk-kz" w:eastAsia="ru-ru"/>
        </w:rPr>
        <w:t>халықаралық</w:t>
      </w:r>
      <w:r>
        <w:rPr>
          <w:rFonts w:ascii="Times New Roman" w:hAnsi="Times New Roman" w:eastAsia="Times New Roman"/>
          <w:b/>
          <w:sz w:val="28"/>
          <w:szCs w:val="28"/>
          <w:lang w:val="kk-kz" w:eastAsia="ru-ru"/>
        </w:rPr>
        <w:t xml:space="preserve"> </w:t>
      </w:r>
      <w:r>
        <w:rPr>
          <w:rFonts w:ascii="Times New Roman" w:hAnsi="Times New Roman" w:eastAsia="Times New Roman"/>
          <w:sz w:val="28"/>
          <w:szCs w:val="28"/>
          <w:lang w:val="kk-kz" w:eastAsia="ru-ru"/>
        </w:rPr>
        <w:t>ұйымдар</w:t>
      </w:r>
      <w:r>
        <w:rPr>
          <w:rFonts w:ascii="Times New Roman" w:hAnsi="Times New Roman" w:eastAsia="Times New Roman"/>
          <w:b/>
          <w:sz w:val="28"/>
          <w:szCs w:val="28"/>
          <w:lang w:val="kk-kz" w:eastAsia="ru-ru"/>
        </w:rPr>
        <w:t xml:space="preserve"> </w:t>
      </w:r>
      <w:r>
        <w:rPr>
          <w:rFonts w:ascii="Times New Roman" w:hAnsi="Times New Roman" w:eastAsia="Times New Roman"/>
          <w:sz w:val="28"/>
          <w:szCs w:val="28"/>
          <w:lang w:val="kk-kz" w:eastAsia="ru-ru"/>
        </w:rPr>
        <w:t>құқықтарының ұғымы, БҰҰ-ның құқықтары деген ұғымнан әлдеқайда кең, сондай-ақ осы құқықтың жалпы халықаралық</w:t>
      </w:r>
      <w:r>
        <w:rPr>
          <w:rFonts w:ascii="Times New Roman" w:hAnsi="Times New Roman" w:eastAsia="Times New Roman"/>
          <w:b/>
          <w:sz w:val="28"/>
          <w:szCs w:val="28"/>
          <w:lang w:val="kk-kz" w:eastAsia="ru-ru"/>
        </w:rPr>
        <w:t xml:space="preserve"> </w:t>
      </w:r>
      <w:r>
        <w:rPr>
          <w:rFonts w:ascii="Times New Roman" w:hAnsi="Times New Roman" w:eastAsia="Times New Roman"/>
          <w:sz w:val="28"/>
          <w:szCs w:val="28"/>
          <w:lang w:val="kk-kz" w:eastAsia="ru-ru"/>
        </w:rPr>
        <w:t>құқықтан бөлінуін және оның жалпы халықаралық</w:t>
      </w:r>
      <w:r>
        <w:rPr>
          <w:rFonts w:ascii="Times New Roman" w:hAnsi="Times New Roman" w:eastAsia="Times New Roman"/>
          <w:b/>
          <w:sz w:val="28"/>
          <w:szCs w:val="28"/>
          <w:lang w:val="kk-kz" w:eastAsia="ru-ru"/>
        </w:rPr>
        <w:t xml:space="preserve"> </w:t>
      </w:r>
      <w:r>
        <w:rPr>
          <w:rFonts w:ascii="Times New Roman" w:hAnsi="Times New Roman" w:eastAsia="Times New Roman"/>
          <w:sz w:val="28"/>
          <w:szCs w:val="28"/>
          <w:lang w:val="kk-kz" w:eastAsia="ru-ru"/>
        </w:rPr>
        <w:t>құқықпен қатар әрекет ету мүмкіндігін мойындау.</w:t>
      </w:r>
      <w:r>
        <w:rPr>
          <w:rFonts w:ascii="Times New Roman" w:hAnsi="Times New Roman" w:eastAsia="Times New Roman"/>
          <w:b/>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Байқап отырғанымыздай, бұл тұжырымдаманың екеуін де қазіргі заманғы халықаралық құқықтың ғылыми жүйесі қабылдай алмайды.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Халықаралық ұйымдар құқығы  -</w:t>
      </w:r>
      <w:r>
        <w:rPr>
          <w:rFonts w:ascii="Times New Roman" w:hAnsi="Times New Roman" w:eastAsia="Times New Roman"/>
          <w:sz w:val="28"/>
          <w:szCs w:val="28"/>
          <w:lang w:val="kk-kz" w:eastAsia="ru-ru"/>
        </w:rPr>
        <w:t>халықаралық ұйымдардың қызметтерін және құқықтық мәртебесін, пайда болу мәселелерін реттейтін қағидалар мен нормаларды біріктіретін осы заманғы халықаралық құқықтың бір саласы.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Көп жағдайда халықаралық ұйым құқығы халықаралық құқықтың бір саласы ретінде танылады. Сонымен қатар, баяғы қалпынша халықаралық-құқықтық жүйенің ішкі құрылымының проблемалары шешілмеген, оның ішінде бұл жүйедегі халықаралық ұйымдардың құқықтарының алатын орны әлі айқындалмаған. ХІХғ. ортасында тұрақты әрекет ететін халықаралық ұйымдар пайда болғанға дейін мемлекетаралық тікелей байланыстар халықаралық қатынастардың негізгі түрі болып келеді. Кейінірек, халықаралық ұйымдардың пайда болуына орай, халықаралық ұйымдардың шеңберінде халықаралық қатынастар пайда болды, олар:</w:t>
      </w:r>
      <w:r>
        <w:rPr>
          <w:rFonts w:ascii="Times New Roman" w:hAnsi="Times New Roman" w:eastAsia="Times New Roman"/>
          <w:sz w:val="28"/>
          <w:szCs w:val="28"/>
          <w:lang w:val="kk-kz" w:eastAsia="ru-ru"/>
        </w:rPr>
      </w:r>
    </w:p>
    <w:p>
      <w:pPr>
        <w:numPr>
          <w:ilvl w:val="0"/>
          <w:numId w:val="100"/>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мемлекеттердің халықаралық ұйым мүшелері есебінде өзара байланыстар;</w:t>
      </w:r>
      <w:r>
        <w:rPr>
          <w:rFonts w:ascii="Times New Roman" w:hAnsi="Times New Roman" w:eastAsia="Times New Roman"/>
          <w:sz w:val="28"/>
          <w:szCs w:val="28"/>
          <w:lang w:val="kk-kz" w:eastAsia="ru-ru"/>
        </w:rPr>
      </w:r>
    </w:p>
    <w:p>
      <w:pPr>
        <w:numPr>
          <w:ilvl w:val="0"/>
          <w:numId w:val="100"/>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мүше мемлекеттердің халықаралық ұйымдармен қатынасы;</w:t>
      </w:r>
      <w:r>
        <w:rPr>
          <w:rFonts w:ascii="Times New Roman" w:hAnsi="Times New Roman" w:eastAsia="Times New Roman"/>
          <w:sz w:val="28"/>
          <w:szCs w:val="28"/>
          <w:lang w:val="kk-kz" w:eastAsia="ru-ru"/>
        </w:rPr>
      </w:r>
    </w:p>
    <w:p>
      <w:pPr>
        <w:numPr>
          <w:ilvl w:val="0"/>
          <w:numId w:val="100"/>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 органдарының өзара қатынасты;</w:t>
      </w:r>
      <w:r>
        <w:rPr>
          <w:rFonts w:ascii="Times New Roman" w:hAnsi="Times New Roman" w:eastAsia="Times New Roman"/>
          <w:sz w:val="28"/>
          <w:szCs w:val="28"/>
          <w:lang w:val="kk-kz" w:eastAsia="ru-ru"/>
        </w:rPr>
      </w:r>
    </w:p>
    <w:p>
      <w:pPr>
        <w:numPr>
          <w:ilvl w:val="0"/>
          <w:numId w:val="100"/>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ұйымдардың мүшелері емес мемлекеттермен халықаралық ұйымдардың байланыстары.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Жоғарыда атлғандардан басқа, ұйымдардың өзара арақатынастары да пайда болады. Сонымен, жаңа халықаралық қатынастардың пайда болуы оларды халықаралық  құқықтың нормаларын арқылы реттеу қажеттілігін негіздеп берді.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құқықта құқықтық реттеудің арнаулы бір пәні пайда болды, ол халықаралық ұйым шеңберіндегі халықаралық қатынастар. Халықаралық ұйымдардың қызмет ету процесінде нормативтік база құрылады. Халықаралық ұйымдардың қатысуымен шарт құқығының қалыптасқанын көрсетеді.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Құқық ғылымынды құқықтың салалануының өлшемі ретіндегі құқықтық реттеу тәсілдерінің рөлі жөнінде бірнеше көзқарастар өмір сүріп келеді. Бұдан сала жүйелерінің ішкі құрылымын айқындау қажеттілігі туралы мәселе туындайды. Халықаралық–құқықтық реттеу әдістерінің мазмұнын қарастыра отырып, біз бұл әдістің құқықтық қатынасқа қатысушылардың теңдік жағдайында, міндеттемелерді ерікті түрде қабылдауы және құқықтарды күштеу элементтерінсіз, тараптардың келісуі жолымен құқықтарының орнатылуымен сипатталатыннан көреміз.</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жұмыс істеуі, олардың органдарының әр түрлі қызметтері белгілі бір құқықтық тәртіп орнатуға негізделеді. Халықаралық құқық жүйесінде халықаралық ұйымдардың құқықтарынан тыс бірде-бір салада құқықтық реттеу әдістерінің мұндай ерекшелігі жоқ екенін ескерсек, бұл саланың дербес сала жағдайында тұрғанын атап айтуға болады.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халықаралық құқықтың туынды субъектісі болғандықтан, мемлекеттің әр түрлі әлеуметтік-экономиклық құрылымдармен ынтымақтастығын қамтамасыз етеді, осы заманғы ғаламдық проблемаларды шешеді. Халықаралық ұйымдардың дамуы олардың халықаралық құқық субъектілігін алуымен тікелей байланысты. Халықаралық ұйымдар нормашығарушылық, жүйелеушілік және бақылау қызметтерін жүзеге асырады. Аталған қызметтерді жүзеге асыру халықаралық ұйым қызметтерін халықаралық-құқықтық реттеу тетігіне ықпал етуді қамтамасыз етеді.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ұйымдар нормашығарушылық процеске қатыса отырып, халықаралық-құқықтық санкцияларды пайдаланады. Ол халықаралық құқықтың туынды субъектілерінң құқықты пайдалану процесіндегі рөлінің күшейгенін көрсетеді. </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Халықаралық ұйымдардың даму процесі ішкі ұйымдастыру тетігінің дамығанын және жақсарғанын қуаттайды. Сөйтіп, халықаралық ұйым өзінің заңдық табиғаты бойынша мемлекеттің ынтымақтастық органы болып табылатындықтан, ұйымның қызметін өз мақсаттары үшін кейбір белгілерін жетілдіре отырып пайдаланады. Бұған мысал ретінде халықаралық ұйымдардағы дауыс беру рәсімінің эволюциялық дамуын айтуға болады. Мәселен, Ұлттар Лигасыа мүше мемлекеттер БҰҰ жүйесінде бірауыздан шешім қабылдау қағидасынан дауыстың көпшілігіне қарай ойысты, ал кейінірек халықаралық ұйымдарға дауыс беру тәртібінің </w:t>
      </w:r>
      <w:r>
        <w:rPr>
          <w:rFonts w:ascii="Times New Roman" w:hAnsi="Times New Roman" w:eastAsia="Times New Roman"/>
          <w:i/>
          <w:sz w:val="28"/>
          <w:szCs w:val="28"/>
          <w:lang w:val="kk-kz" w:eastAsia="ru-ru"/>
        </w:rPr>
        <w:t xml:space="preserve">консенсус </w:t>
      </w:r>
      <w:r>
        <w:rPr>
          <w:rFonts w:ascii="Times New Roman" w:hAnsi="Times New Roman" w:eastAsia="Times New Roman"/>
          <w:sz w:val="28"/>
          <w:szCs w:val="28"/>
          <w:lang w:val="kk-kz" w:eastAsia="ru-ru"/>
        </w:rPr>
        <w:t xml:space="preserve"> сияқты кеңінен таралған түрі қолданыла бастады. </w:t>
      </w:r>
      <w:r>
        <w:rPr>
          <w:rFonts w:ascii="Times New Roman" w:hAnsi="Times New Roman" w:eastAsia="Times New Roman"/>
          <w:i/>
          <w:sz w:val="28"/>
          <w:szCs w:val="28"/>
          <w:lang w:val="kk-kz" w:eastAsia="ru-ru"/>
        </w:rPr>
        <w:t>Консенсус – шешімдерді дайындау мен қабылдау рәсімі, оған мүше мемлекеттердің позициясын дауыс бермей-ақ үйлестіру және қабылданатын шешімдерге толықтай алғанда қарсылықтардың болмауы тән.</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Ұйымдардың арасындағы өзара әрекеттердің нысандары мен әдістері бара-бара түрленіп, белсенді болып келеді. Халықаралық ұйым құқығы саласының нормативтік базасы кеңеюде. Халықаралық ұйым халықаралық құқықтың субъектісі болғандықтан, құқықтық нормалар шығарады. Бұл ұйымның бірінші нормашығарушылық қызметі болып табылады. Ал, екінші түріне квазинормашығарушылық қызметі жатады. Бұл жағдайда халықаралық ұйым құқықтық норма шығармайды, алайда нормашығарушылық қызметті:</w:t>
      </w:r>
      <w:r>
        <w:rPr>
          <w:rFonts w:ascii="Times New Roman" w:hAnsi="Times New Roman" w:eastAsia="Times New Roman"/>
          <w:sz w:val="28"/>
          <w:szCs w:val="28"/>
          <w:lang w:val="kk-kz" w:eastAsia="ru-ru"/>
        </w:rPr>
      </w:r>
    </w:p>
    <w:p>
      <w:pPr>
        <w:numPr>
          <w:ilvl w:val="0"/>
          <w:numId w:val="101"/>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қатысуымен жасалатын шарттар;</w:t>
      </w:r>
      <w:r>
        <w:rPr>
          <w:rFonts w:ascii="Times New Roman" w:hAnsi="Times New Roman" w:eastAsia="Times New Roman"/>
          <w:sz w:val="28"/>
          <w:szCs w:val="28"/>
          <w:lang w:val="kk-kz" w:eastAsia="ru-ru"/>
        </w:rPr>
      </w:r>
    </w:p>
    <w:p>
      <w:pPr>
        <w:numPr>
          <w:ilvl w:val="0"/>
          <w:numId w:val="101"/>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нормашығарушылық процесіне тікелей қатысуы;</w:t>
      </w:r>
      <w:r>
        <w:rPr>
          <w:rFonts w:ascii="Times New Roman" w:hAnsi="Times New Roman" w:eastAsia="Times New Roman"/>
          <w:sz w:val="28"/>
          <w:szCs w:val="28"/>
          <w:lang w:val="kk-kz" w:eastAsia="ru-ru"/>
        </w:rPr>
      </w:r>
    </w:p>
    <w:p>
      <w:pPr>
        <w:numPr>
          <w:ilvl w:val="0"/>
          <w:numId w:val="101"/>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жүйелеу және бақылау қызметтерін жүзеге асыруы;</w:t>
      </w:r>
      <w:r>
        <w:rPr>
          <w:rFonts w:ascii="Times New Roman" w:hAnsi="Times New Roman" w:eastAsia="Times New Roman"/>
          <w:sz w:val="28"/>
          <w:szCs w:val="28"/>
          <w:lang w:val="kk-kz" w:eastAsia="ru-ru"/>
        </w:rPr>
      </w:r>
    </w:p>
    <w:p>
      <w:pPr>
        <w:numPr>
          <w:ilvl w:val="0"/>
          <w:numId w:val="101"/>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халықаралық-құқықтық санкцияларды қолдану жолы арқыл қамтамасыз етеді.</w:t>
      </w:r>
      <w:r>
        <w:rPr>
          <w:rFonts w:ascii="Times New Roman" w:hAnsi="Times New Roman" w:eastAsia="Times New Roman"/>
          <w:sz w:val="28"/>
          <w:szCs w:val="28"/>
          <w:lang w:val="kk-kz" w:eastAsia="ru-ru"/>
        </w:rPr>
      </w:r>
    </w:p>
    <w:p>
      <w:pPr>
        <w:numPr>
          <w:ilvl w:val="0"/>
          <w:numId w:val="101"/>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w:t>
      </w:r>
      <w:r>
        <w:rPr>
          <w:rFonts w:ascii="Times New Roman" w:hAnsi="Times New Roman" w:eastAsia="Times New Roman"/>
          <w:sz w:val="28"/>
          <w:szCs w:val="28"/>
          <w:u w:color="auto" w:val="single"/>
          <w:lang w:val="kk-kz" w:eastAsia="ru-ru"/>
        </w:rPr>
        <w:t>Халықаралық ұйымдардық қатысуымен жасалатын шарттар.</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Қазіргі таңда, халықаралық ұйымдардың шарттық тәжірибесі қалыптастырған нормалар саны өсіп келе жатқаны байқалады. Осындай жағдайда мемлекеттер халықаралық құқықтың негізгі субъектілері бола отырып, халықаралық құқықтың қосымша субъектілерінің шарттық тәжірибелерінің маңызы артып келе жатқанын ескермеуі мүмкін емес. Халықаралық құқық комиссиясы 12 жыл (1970-1982жж.) көлемінде мемлекеттер және халықаралық ұйымдар арасындағы немесе халықаралық ұйымдар арасындағы шарттардың құқықтары туралы конвенцияның жобасын дайындады. Халықаралық шарттардың құқықтары туралы 1969ж. Конвенцияда «Халықаралық ұйымдардың шарт жасаудың құқық қабілеттілігін» айқындайтын бап бар. Конвенциялық нормаға сәйкес, бұл құқық қабілеттілік осы ұйымның тиісті ережелерімен реттеледі.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i/>
          <w:sz w:val="28"/>
          <w:szCs w:val="28"/>
          <w:u w:color="auto" w:val="single"/>
          <w:lang w:val="kk-kz" w:eastAsia="ru-ru"/>
        </w:rPr>
      </w:pPr>
      <w:r>
        <w:rPr>
          <w:rFonts w:ascii="Times New Roman" w:hAnsi="Times New Roman" w:eastAsia="Times New Roman"/>
          <w:sz w:val="28"/>
          <w:szCs w:val="28"/>
          <w:lang w:val="kk-kz" w:eastAsia="ru-ru"/>
        </w:rPr>
        <w:t xml:space="preserve">♦ </w:t>
      </w:r>
      <w:r>
        <w:rPr>
          <w:rFonts w:ascii="Times New Roman" w:hAnsi="Times New Roman" w:eastAsia="Times New Roman"/>
          <w:sz w:val="28"/>
          <w:szCs w:val="28"/>
          <w:u w:color="auto" w:val="single"/>
          <w:lang w:val="kk-kz" w:eastAsia="ru-ru"/>
        </w:rPr>
        <w:t>Халықаралық ұйымдардың нормашығарушылық процеске тікелей қатысуы.</w:t>
      </w:r>
      <w:r>
        <w:rPr>
          <w:rFonts w:ascii="Times New Roman" w:hAnsi="Times New Roman" w:eastAsia="Times New Roman"/>
          <w:i/>
          <w:sz w:val="28"/>
          <w:szCs w:val="28"/>
          <w:u w:color="auto" w:val="single"/>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БҰҰ-ның мамандырылған мекемелерінің Жалығындағы тиісті баптарды сараптағанда, аталған мамандандырылған мекемелердің халықаралық конвенциялардың, келісімдердің және регламенттердің жобаларын қабылдау құқығына ие екенін білуге болады. Мұндай норма шығару процесінің мақсаты – лардың тиісті құзіреттері аясында тиімді халықаралық ынтымақтастықты қамтамасыз ету. Бұған екі түрлі жолмен қол жеткізуге болады: көп тарапты конвенциялар мәтінінің халықаралық ұйымдардың аясында және бақылауында қабылдануы, сондай-ақ халықаралық әкімшілік және техникалық регламенттерді қабылдау.</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w:t>
      </w:r>
      <w:r>
        <w:rPr>
          <w:rFonts w:ascii="Times New Roman" w:hAnsi="Times New Roman" w:eastAsia="Times New Roman"/>
          <w:sz w:val="28"/>
          <w:szCs w:val="28"/>
          <w:u w:color="auto" w:val="single"/>
          <w:lang w:val="kk-kz" w:eastAsia="ru-ru"/>
        </w:rPr>
        <w:t>Халықаралық ұйымдардың жүйелеу және бақылау қызметтерін жүзеге асыруы.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БҰҰ жарғысының Кіріспесінде ұйымдардың басты міндеттерінің бірі «шарттар және халықаралық құқықтың өзге де қайнар көздерінен туындайтын міндеттерді әділ бағалау және құрметтеу сақталуы үшін жағдай жасау» керектігі бекітілген. Халықаралық ұйымдардың жүйелеу және бақылау қызметтері осы міндеттерді орындауға бағытталады.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 </w:t>
      </w:r>
      <w:r>
        <w:rPr>
          <w:rFonts w:ascii="Times New Roman" w:hAnsi="Times New Roman" w:eastAsia="Times New Roman"/>
          <w:sz w:val="28"/>
          <w:szCs w:val="28"/>
          <w:u w:color="auto" w:val="single"/>
          <w:lang w:val="kk-kz" w:eastAsia="ru-ru"/>
        </w:rPr>
        <w:t>Халықаралық – құқықтық санкцияларды қолдану жолы.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Соңғы кездері халықаралық құқық нормаларын сақтауды мәжбүрлеп қамтамасыз етуде халықаралық ұйымдардың рөлі өсіп келеді. Халықаралық ұйымдардың мұндай санкциялары шарттың құрылтай құжаттарының нормаларында, олардың органдарының қаулыларында болуы мүмкін. Санкцияларды қолдануды құқықтық мәжбүрлеудің әр түрлі шаралары қамтамасыз етеді. Мысалы, көбірек қолданылатыны мыналар:</w:t>
      </w:r>
      <w:r>
        <w:rPr>
          <w:rFonts w:ascii="Times New Roman" w:hAnsi="Times New Roman" w:eastAsia="Times New Roman"/>
          <w:sz w:val="28"/>
          <w:szCs w:val="28"/>
          <w:lang w:val="kk-kz" w:eastAsia="ru-ru"/>
        </w:rPr>
      </w:r>
    </w:p>
    <w:p>
      <w:pPr>
        <w:numPr>
          <w:ilvl w:val="0"/>
          <w:numId w:val="102"/>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құрылтай құжаттарында көрсетілген құқықтар мен артықшылықтарды тоқтату;</w:t>
      </w:r>
      <w:r>
        <w:rPr>
          <w:rFonts w:ascii="Times New Roman" w:hAnsi="Times New Roman" w:eastAsia="Times New Roman"/>
          <w:sz w:val="28"/>
          <w:szCs w:val="28"/>
          <w:lang w:val="kk-kz" w:eastAsia="ru-ru"/>
        </w:rPr>
      </w:r>
    </w:p>
    <w:p>
      <w:pPr>
        <w:numPr>
          <w:ilvl w:val="0"/>
          <w:numId w:val="102"/>
        </w:numPr>
        <w:ind w:left="426" w:hanging="360"/>
        <w:spacing w:after="0" w:line="240" w:lineRule="auto"/>
        <w:jc w:val="both"/>
        <w:suppressAutoHyphens/>
        <w:hyphenationLines w:val="0"/>
        <w:widowControl w:val="0"/>
        <w:tabs defTabSz="708">
          <w:tab w:val="left" w:pos="4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БҰҰ-ның мамандандырылған мекемелерінің органдарының жұмысына қатысудан, халықаралық ұйымның қатысуымен жасалатын шарттардың арнайы мәселелері бойынша ынтымақтастықтан шығарып тастау.</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i/>
          <w:sz w:val="28"/>
          <w:szCs w:val="28"/>
          <w:lang w:val="kk-kz" w:eastAsia="ru-ru"/>
        </w:rPr>
        <w:t>Халықаралық ұйым</w:t>
      </w:r>
      <w:r>
        <w:rPr>
          <w:rFonts w:ascii="Times New Roman" w:hAnsi="Times New Roman" w:eastAsia="Times New Roman"/>
          <w:sz w:val="28"/>
          <w:szCs w:val="28"/>
          <w:lang w:val="kk-kz" w:eastAsia="ru-ru"/>
        </w:rPr>
        <w:t xml:space="preserve"> – бұл белгілі бір міндеттерді орындау үшін халықаралық шарт негізінде құрылған, тұрақты әрекет ететін органдар жүйесі бар, халықаралық құқық субъектілігіне және халықаралық құқық нормалары мен қағидалары негізінде құрылған мемлекеттердің тұрақты бірлестігі.</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ұйымдардың белгілері мынадай:</w:t>
      </w:r>
      <w:r>
        <w:rPr>
          <w:rFonts w:ascii="Times New Roman" w:hAnsi="Times New Roman" w:eastAsia="Times New Roman"/>
          <w:sz w:val="28"/>
          <w:szCs w:val="28"/>
          <w:lang w:val="kk-kz" w:eastAsia="ru-ru"/>
        </w:rPr>
      </w:r>
    </w:p>
    <w:p>
      <w:pPr>
        <w:numPr>
          <w:ilvl w:val="0"/>
          <w:numId w:val="103"/>
        </w:numPr>
        <w:ind w:left="284" w:hanging="284"/>
        <w:spacing w:after="0" w:line="240" w:lineRule="auto"/>
        <w:jc w:val="both"/>
        <w:suppressAutoHyphens/>
        <w:hyphenationLines w:val="0"/>
        <w:widowControl w:val="0"/>
        <w:tabs defTabSz="708">
          <w:tab w:val="left" w:pos="28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құрылтай шартының болуы;</w:t>
      </w:r>
      <w:r>
        <w:rPr>
          <w:rFonts w:ascii="Times New Roman" w:hAnsi="Times New Roman" w:eastAsia="Times New Roman"/>
          <w:sz w:val="28"/>
          <w:szCs w:val="28"/>
          <w:lang w:val="kk-kz" w:eastAsia="ru-ru"/>
        </w:rPr>
      </w:r>
    </w:p>
    <w:p>
      <w:pPr>
        <w:numPr>
          <w:ilvl w:val="0"/>
          <w:numId w:val="103"/>
        </w:numPr>
        <w:ind w:left="284" w:hanging="284"/>
        <w:spacing w:after="0" w:line="240" w:lineRule="auto"/>
        <w:jc w:val="both"/>
        <w:suppressAutoHyphens/>
        <w:hyphenationLines w:val="0"/>
        <w:widowControl w:val="0"/>
        <w:tabs defTabSz="708">
          <w:tab w:val="left" w:pos="28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белгілі бір мақсаттарының болуы;</w:t>
      </w:r>
      <w:r>
        <w:rPr>
          <w:rFonts w:ascii="Times New Roman" w:hAnsi="Times New Roman" w:eastAsia="Times New Roman"/>
          <w:sz w:val="28"/>
          <w:szCs w:val="28"/>
          <w:lang w:val="kk-kz" w:eastAsia="ru-ru"/>
        </w:rPr>
      </w:r>
    </w:p>
    <w:p>
      <w:pPr>
        <w:numPr>
          <w:ilvl w:val="0"/>
          <w:numId w:val="103"/>
        </w:numPr>
        <w:ind w:left="284" w:hanging="284"/>
        <w:spacing w:after="0" w:line="240" w:lineRule="auto"/>
        <w:jc w:val="both"/>
        <w:suppressAutoHyphens/>
        <w:hyphenationLines w:val="0"/>
        <w:widowControl w:val="0"/>
        <w:tabs defTabSz="708">
          <w:tab w:val="left" w:pos="28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тиісті ұйымдық құрылымы; тұрақты органдары мен штаб-пәтерлер жүйесі;</w:t>
      </w:r>
      <w:r>
        <w:rPr>
          <w:rFonts w:ascii="Times New Roman" w:hAnsi="Times New Roman" w:eastAsia="Times New Roman"/>
          <w:sz w:val="28"/>
          <w:szCs w:val="28"/>
          <w:lang w:val="kk-kz" w:eastAsia="ru-ru"/>
        </w:rPr>
      </w:r>
    </w:p>
    <w:p>
      <w:pPr>
        <w:numPr>
          <w:ilvl w:val="0"/>
          <w:numId w:val="103"/>
        </w:numPr>
        <w:ind w:left="284" w:hanging="284"/>
        <w:spacing w:after="0" w:line="240" w:lineRule="auto"/>
        <w:jc w:val="both"/>
        <w:suppressAutoHyphens/>
        <w:hyphenationLines w:val="0"/>
        <w:widowControl w:val="0"/>
        <w:tabs defTabSz="708">
          <w:tab w:val="left" w:pos="28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мүше-мемлекеттердің құқықтары мен міндеттерінен басқа дербес құқықтары мен міндеттері;</w:t>
      </w:r>
      <w:r>
        <w:rPr>
          <w:rFonts w:ascii="Times New Roman" w:hAnsi="Times New Roman" w:eastAsia="Times New Roman"/>
          <w:sz w:val="28"/>
          <w:szCs w:val="28"/>
          <w:lang w:val="kk-kz" w:eastAsia="ru-ru"/>
        </w:rPr>
      </w:r>
    </w:p>
    <w:p>
      <w:pPr>
        <w:numPr>
          <w:ilvl w:val="0"/>
          <w:numId w:val="103"/>
        </w:numPr>
        <w:ind w:left="284" w:hanging="284"/>
        <w:spacing w:after="0" w:line="240" w:lineRule="auto"/>
        <w:jc w:val="both"/>
        <w:suppressAutoHyphens/>
        <w:hyphenationLines w:val="0"/>
        <w:widowControl w:val="0"/>
        <w:tabs defTabSz="708">
          <w:tab w:val="left" w:pos="28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құқықтық нормалар мен қағидаларына сай құрылуы;</w:t>
      </w:r>
      <w:r>
        <w:rPr>
          <w:rFonts w:ascii="Times New Roman" w:hAnsi="Times New Roman" w:eastAsia="Times New Roman"/>
          <w:sz w:val="28"/>
          <w:szCs w:val="28"/>
          <w:lang w:val="kk-kz" w:eastAsia="ru-ru"/>
        </w:rPr>
      </w:r>
    </w:p>
    <w:p>
      <w:pPr>
        <w:numPr>
          <w:ilvl w:val="0"/>
          <w:numId w:val="103"/>
        </w:numPr>
        <w:ind w:left="284" w:hanging="284"/>
        <w:spacing w:after="0" w:line="240" w:lineRule="auto"/>
        <w:jc w:val="both"/>
        <w:suppressAutoHyphens/>
        <w:hyphenationLines w:val="0"/>
        <w:widowControl w:val="0"/>
        <w:tabs defTabSz="708">
          <w:tab w:val="left" w:pos="28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үш және одан да көп мемлекеттердің мүше болуы.</w:t>
      </w:r>
      <w:r>
        <w:rPr>
          <w:rFonts w:ascii="Times New Roman" w:hAnsi="Times New Roman" w:eastAsia="Times New Roman"/>
          <w:sz w:val="28"/>
          <w:szCs w:val="28"/>
          <w:lang w:val="kk-kz"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Халықаралық ұымдардың жіктелуі көптеген қиыншылықтарға байланысты. Біріншіден, бір ұйымға берілетін анықтаманың өзіне түрлі жақтан келуге болады. Екіншіден, түрлі ұйымдар бар, олардың маңызды ерекшеліктеріне қарай сан түрлі санатқа бөлуге болады. Жіктеудің негіздеріне мыналар кіреді:</w:t>
      </w:r>
      <w:r>
        <w:rPr>
          <w:rFonts w:ascii="Times New Roman" w:hAnsi="Times New Roman" w:eastAsia="Times New Roman"/>
          <w:sz w:val="28"/>
          <w:szCs w:val="28"/>
          <w:lang w:val="kk-kz" w:eastAsia="ru-ru"/>
        </w:rPr>
      </w:r>
    </w:p>
    <w:p>
      <w:pPr>
        <w:numPr>
          <w:ilvl w:val="0"/>
          <w:numId w:val="104"/>
        </w:numPr>
        <w:ind w:left="0" w:firstLine="0"/>
        <w:spacing w:after="0" w:line="240" w:lineRule="auto"/>
        <w:jc w:val="both"/>
        <w:suppressAutoHyphens/>
        <w:hyphenationLines w:val="0"/>
        <w:widowControl w:val="0"/>
        <w:tabs defTabSz="708">
          <w:tab w:val="left" w:pos="15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Мүшелікке қойылатын талаптар:</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а) үкіметаралық (мемлекетаралық) – мұндай ұйымға мемлекеттер ғана мүше бола алады. Мұндай талапты қолдану құқық субъектілікті анықтаған кезде үлкен маңызға ие (БҰҰ, ХЕҰ, БДҰ, ЮНЕСКО).</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 үкіметаралық емес ұйымдарға заңды тұлғалар, қоғамдық ұйымдар (Қызыл Крест пен Қызыл Жарты ай қоғамы, Дүниежүзілік бейбітшілік кеңесі, БҰҰ-ның жәрдемдесу ұйымы).</w:t>
      </w:r>
      <w:r>
        <w:rPr>
          <w:rFonts w:ascii="Times New Roman" w:hAnsi="Times New Roman" w:eastAsia="Times New Roman"/>
          <w:sz w:val="28"/>
          <w:szCs w:val="28"/>
          <w:lang w:val="kk-kz" w:eastAsia="ru-ru"/>
        </w:rPr>
      </w:r>
    </w:p>
    <w:p>
      <w:pPr>
        <w:numPr>
          <w:ilvl w:val="0"/>
          <w:numId w:val="104"/>
        </w:numPr>
        <w:ind w:left="0" w:firstLine="0"/>
        <w:spacing w:after="0" w:line="240" w:lineRule="auto"/>
        <w:jc w:val="both"/>
        <w:suppressAutoHyphens/>
        <w:hyphenationLines w:val="0"/>
        <w:widowControl w:val="0"/>
        <w:tabs defTabSz="708">
          <w:tab w:val="left" w:pos="15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Қызмет ету мерзімі:</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а) </w:t>
      </w:r>
      <w:r>
        <w:rPr>
          <w:rFonts w:ascii="Times New Roman" w:hAnsi="Times New Roman" w:eastAsia="Times New Roman"/>
          <w:i/>
          <w:sz w:val="28"/>
          <w:szCs w:val="28"/>
          <w:lang w:val="kk-kz" w:eastAsia="ru-ru"/>
        </w:rPr>
        <w:t xml:space="preserve">Уақытша </w:t>
      </w:r>
      <w:r>
        <w:rPr>
          <w:rFonts w:ascii="Times New Roman" w:hAnsi="Times New Roman" w:eastAsia="Times New Roman"/>
          <w:sz w:val="28"/>
          <w:szCs w:val="28"/>
          <w:lang w:val="kk-kz" w:eastAsia="ru-ru"/>
        </w:rPr>
        <w:t>– бұл топқа халықаралық кеңестер, халықаралық конференциялар жатады.</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б) </w:t>
      </w:r>
      <w:r>
        <w:rPr>
          <w:rFonts w:ascii="Times New Roman" w:hAnsi="Times New Roman" w:eastAsia="Times New Roman"/>
          <w:i/>
          <w:sz w:val="28"/>
          <w:szCs w:val="28"/>
          <w:lang w:val="kk-kz" w:eastAsia="ru-ru"/>
        </w:rPr>
        <w:t xml:space="preserve">Тұрақты – </w:t>
      </w:r>
      <w:r>
        <w:rPr>
          <w:rFonts w:ascii="Times New Roman" w:hAnsi="Times New Roman" w:eastAsia="Times New Roman"/>
          <w:sz w:val="28"/>
          <w:szCs w:val="28"/>
          <w:lang w:val="kk-kz" w:eastAsia="ru-ru"/>
        </w:rPr>
        <w:t xml:space="preserve">бұл топқа қазіргі кезде әрекет ететін ұйымдарды – БҰҰ, ТМД, барлық мамандандырылған ұйымдарды жатқыуға болады. </w:t>
      </w:r>
      <w:r>
        <w:rPr>
          <w:rFonts w:ascii="Times New Roman" w:hAnsi="Times New Roman" w:eastAsia="Times New Roman"/>
          <w:sz w:val="28"/>
          <w:szCs w:val="28"/>
          <w:lang w:val="kk-kz" w:eastAsia="ru-ru"/>
        </w:rPr>
      </w:r>
    </w:p>
    <w:p>
      <w:pPr>
        <w:ind w:firstLine="709"/>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Аталған талаптардың бәрі шартты екенін атап айтқан жөн. Мысалы, Экономикалық Өзара Көмек Кеңесі, Варшава Шарты Ұйымы өздерінің әрекет еткен кезеңдерінде тұрақты халықаралық ұйымдар болған еді. </w:t>
      </w:r>
      <w:r>
        <w:rPr>
          <w:rFonts w:ascii="Times New Roman" w:hAnsi="Times New Roman" w:eastAsia="Times New Roman"/>
          <w:sz w:val="28"/>
          <w:szCs w:val="28"/>
          <w:lang w:val="kk-kz" w:eastAsia="ru-ru"/>
        </w:rPr>
      </w:r>
    </w:p>
    <w:p>
      <w:pPr>
        <w:numPr>
          <w:ilvl w:val="0"/>
          <w:numId w:val="104"/>
        </w:numPr>
        <w:ind w:left="0" w:firstLine="0"/>
        <w:spacing w:after="0" w:line="240" w:lineRule="auto"/>
        <w:jc w:val="both"/>
        <w:suppressAutoHyphens/>
        <w:hyphenationLines w:val="0"/>
        <w:widowControl w:val="0"/>
        <w:tabs defTabSz="708">
          <w:tab w:val="left" w:pos="15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Аумақтық қызметтері бойынша:</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а) </w:t>
      </w:r>
      <w:r>
        <w:rPr>
          <w:rFonts w:ascii="Times New Roman" w:hAnsi="Times New Roman" w:eastAsia="Times New Roman"/>
          <w:i/>
          <w:sz w:val="28"/>
          <w:szCs w:val="28"/>
          <w:lang w:val="kk-kz" w:eastAsia="ru-ru"/>
        </w:rPr>
        <w:t>Бүкіләлемдік –</w:t>
      </w:r>
      <w:r>
        <w:rPr>
          <w:rFonts w:ascii="Times New Roman" w:hAnsi="Times New Roman" w:eastAsia="Times New Roman"/>
          <w:sz w:val="28"/>
          <w:szCs w:val="28"/>
          <w:lang w:val="kk-kz" w:eastAsia="ru-ru"/>
        </w:rPr>
        <w:t xml:space="preserve"> оларға БҰҰ, ЮНЕСКО, Халықаралық Жастар одағы т.б. жатады.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б) </w:t>
      </w:r>
      <w:r>
        <w:rPr>
          <w:rFonts w:ascii="Times New Roman" w:hAnsi="Times New Roman" w:eastAsia="Times New Roman"/>
          <w:i/>
          <w:sz w:val="28"/>
          <w:szCs w:val="28"/>
          <w:lang w:val="kk-kz" w:eastAsia="ru-ru"/>
        </w:rPr>
        <w:t>аймақтық</w:t>
      </w:r>
      <w:r>
        <w:rPr>
          <w:rFonts w:ascii="Times New Roman" w:hAnsi="Times New Roman" w:eastAsia="Times New Roman"/>
          <w:sz w:val="28"/>
          <w:szCs w:val="28"/>
          <w:lang w:val="kk-kz" w:eastAsia="ru-ru"/>
        </w:rPr>
        <w:t xml:space="preserve"> – қызмет әрекеті белгілі бір аймаққа таралатын ұйымдар – Араб мемлекеттерінің лигасы, Африкалық бірлік ұйымы, Американдық мемлекеттер ұйымы, ТМД.</w:t>
      </w:r>
      <w:r>
        <w:rPr>
          <w:rFonts w:ascii="Times New Roman" w:hAnsi="Times New Roman" w:eastAsia="Times New Roman"/>
          <w:sz w:val="28"/>
          <w:szCs w:val="28"/>
          <w:lang w:val="kk-kz" w:eastAsia="ru-ru"/>
        </w:rPr>
      </w:r>
    </w:p>
    <w:p>
      <w:pPr>
        <w:numPr>
          <w:ilvl w:val="0"/>
          <w:numId w:val="104"/>
        </w:numPr>
        <w:ind w:left="0" w:firstLine="0"/>
        <w:spacing w:after="0" w:line="240" w:lineRule="auto"/>
        <w:jc w:val="both"/>
        <w:suppressAutoHyphens/>
        <w:hyphenationLines w:val="0"/>
        <w:widowControl w:val="0"/>
        <w:tabs defTabSz="708">
          <w:tab w:val="left" w:pos="1571"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u w:color="auto" w:val="single"/>
          <w:lang w:val="kk-kz" w:eastAsia="ru-ru"/>
        </w:rPr>
        <w:t>Қызмет түрлері бойынша:</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 xml:space="preserve">а) қызметтүрі шектелмеген ұйымдар – БҰҰ, Араб елдерінің лигасы. </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 арнайы мәселелерді шешетін құзіреттері бар Ұымдар – БҰҰ-ның барлық мамандандырылған мекемелері.</w:t>
      </w:r>
      <w:r>
        <w:rPr>
          <w:rFonts w:ascii="Times New Roman" w:hAnsi="Times New Roman" w:eastAsia="Times New Roman"/>
          <w:sz w:val="28"/>
          <w:szCs w:val="28"/>
          <w:lang w:val="kk-kz" w:eastAsia="ru-ru"/>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Жоғарыда аталған негіздердің толық еместігіне назар аудару керек. Аталмыш негіздерді біздің ойымызша қосымша былай толықтыруға болады: жаңа мүшелерді қабылдау тәртібі бойынша ашық және жабық; қызмет әрекетінің мақсаты мен қағидалары бойынша – құқыққа сай, құқыққа қайшы, қызмет ету аясына қарай – жалпы құзіретті, арнайы құзіретті.</w:t>
      </w:r>
      <w:r>
        <w:rPr>
          <w:rFonts w:ascii="Times New Roman" w:hAnsi="Times New Roman" w:eastAsia="Times New Roman"/>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r>
        <w:rPr>
          <w:rFonts w:ascii="Times New Roman" w:hAnsi="Times New Roman" w:eastAsia="Times New Roman"/>
          <w:b/>
          <w:sz w:val="28"/>
          <w:szCs w:val="28"/>
          <w:lang w:val="kk-kz" w:eastAsia="ru-ru"/>
        </w:rPr>
      </w:r>
    </w:p>
    <w:p>
      <w:pPr>
        <w:numPr>
          <w:ilvl w:val="0"/>
          <w:numId w:val="105"/>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Халықарарлық ұйымдардың түсінігі мен қайнар көздер туралы не айтасыз?</w:t>
      </w:r>
      <w:r>
        <w:rPr>
          <w:rFonts w:ascii="Times New Roman" w:hAnsi="Times New Roman" w:eastAsia="Times New Roman"/>
          <w:sz w:val="28"/>
          <w:szCs w:val="28"/>
          <w:lang w:val="kk-kz" w:eastAsia="ru-ru"/>
        </w:rPr>
      </w:r>
    </w:p>
    <w:p>
      <w:pPr>
        <w:numPr>
          <w:ilvl w:val="0"/>
          <w:numId w:val="105"/>
        </w:numPr>
        <w:ind w:left="720" w:hanging="360"/>
        <w:spacing w:after="0" w:line="240" w:lineRule="auto"/>
        <w:jc w:val="both"/>
        <w:tabs defTabSz="708">
          <w:tab w:val="left" w:pos="315"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t>БҰҰ: жарлығы, мақсаты мен қағидасы не білесіз?</w:t>
      </w:r>
      <w:r>
        <w:rPr>
          <w:rFonts w:ascii="Times New Roman" w:hAnsi="Times New Roman" w:eastAsia="Times New Roman"/>
          <w:sz w:val="28"/>
          <w:szCs w:val="28"/>
          <w:lang w:val="kk-kz" w:eastAsia="ru-ru"/>
        </w:rPr>
      </w:r>
    </w:p>
    <w:p>
      <w:pPr>
        <w:ind w:left="426" w:hanging="426"/>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426"/>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Әдебиеттер:</w:t>
      </w:r>
      <w:r>
        <w:rPr>
          <w:rFonts w:ascii="Times New Roman" w:hAnsi="Times New Roman" w:eastAsia="Times New Roman"/>
          <w:b/>
          <w:sz w:val="28"/>
          <w:szCs w:val="28"/>
          <w:lang w:val="kk-kz" w:eastAsia="ru-ru"/>
        </w:rPr>
      </w:r>
    </w:p>
    <w:p>
      <w:pPr>
        <w:numPr>
          <w:ilvl w:val="0"/>
          <w:numId w:val="106"/>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 – правовые отношения государств Центральной Азии. Алматы: Галым. 1995. -368с. </w:t>
      </w:r>
      <w:r>
        <w:rPr>
          <w:rFonts w:ascii="Times New Roman" w:hAnsi="Times New Roman" w:eastAsia="Times New Roman"/>
          <w:b/>
          <w:sz w:val="28"/>
          <w:szCs w:val="28"/>
          <w:lang w:eastAsia="ru-ru"/>
        </w:rPr>
      </w:r>
    </w:p>
    <w:p>
      <w:pPr>
        <w:numPr>
          <w:ilvl w:val="0"/>
          <w:numId w:val="106"/>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 Сборник международных конвенций. Автор – состовитель К.М.</w:t>
      </w:r>
      <w:r>
        <w:rPr>
          <w:rFonts w:ascii="Times New Roman" w:hAnsi="Times New Roman" w:eastAsia="Times New Roman"/>
          <w:b/>
          <w:sz w:val="28"/>
          <w:szCs w:val="28"/>
          <w:lang w:eastAsia="ru-ru"/>
        </w:rPr>
      </w:r>
    </w:p>
    <w:p>
      <w:pPr>
        <w:numPr>
          <w:ilvl w:val="0"/>
          <w:numId w:val="106"/>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Алматы: Гылым, Данекер. 1997. -190с. </w:t>
      </w:r>
      <w:r>
        <w:rPr>
          <w:rFonts w:ascii="Times New Roman" w:hAnsi="Times New Roman" w:eastAsia="Times New Roman"/>
          <w:b/>
          <w:sz w:val="28"/>
          <w:szCs w:val="28"/>
          <w:lang w:eastAsia="ru-ru"/>
        </w:rPr>
      </w:r>
    </w:p>
    <w:p>
      <w:pPr>
        <w:numPr>
          <w:ilvl w:val="0"/>
          <w:numId w:val="106"/>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Токаев К.К. Организция Объединненных Наций: Полвка служения миру. Алматы: Атамура. 1995. -189с.</w:t>
      </w:r>
      <w:r>
        <w:rPr>
          <w:rFonts w:ascii="Times New Roman" w:hAnsi="Times New Roman" w:eastAsia="Times New Roman"/>
          <w:b/>
          <w:sz w:val="28"/>
          <w:szCs w:val="28"/>
          <w:lang w:eastAsia="ru-ru"/>
        </w:rPr>
      </w:r>
    </w:p>
    <w:p>
      <w:pPr>
        <w:ind w:firstLine="851"/>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sz w:val="28"/>
          <w:szCs w:val="28"/>
          <w:lang w:val="kk-kz" w:eastAsia="ru-ru"/>
        </w:rPr>
      </w:pPr>
      <w:r>
        <w:rPr>
          <w:rFonts w:ascii="Times New Roman" w:hAnsi="Times New Roman" w:eastAsia="Times New Roman"/>
          <w:sz w:val="28"/>
          <w:szCs w:val="28"/>
          <w:lang w:val="kk-kz" w:eastAsia="ru-ru"/>
        </w:rPr>
      </w:r>
    </w:p>
    <w:p>
      <w:pPr>
        <w:pStyle w:val="para12"/>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b/>
          <w:szCs w:val="28"/>
          <w:lang w:val="kk-kz" w:eastAsia="ru-ru"/>
        </w:rPr>
      </w:pPr>
      <w:r>
        <w:rPr>
          <w:rFonts w:ascii="Times New Roman" w:hAnsi="Times New Roman"/>
          <w:b/>
          <w:szCs w:val="28"/>
          <w:lang w:val="kk-kz" w:eastAsia="ru-ru"/>
        </w:rPr>
        <w:t>12 – тақырып. Қарулы жанжалдарды шешудің халықаралық – құқықтық тәсілдер</w:t>
      </w:r>
      <w:r>
        <w:rPr>
          <w:rFonts w:ascii="Times New Roman" w:hAnsi="Times New Roman"/>
          <w:b/>
          <w:szCs w:val="28"/>
          <w:lang w:val="kk-kz" w:eastAsia="ru-ru"/>
        </w:rPr>
      </w:r>
    </w:p>
    <w:p>
      <w:pPr>
        <w:pStyle w:val="para12"/>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b/>
          <w:szCs w:val="28"/>
          <w:lang w:val="kk-kz" w:eastAsia="ru-ru"/>
        </w:rPr>
        <w:t xml:space="preserve">Сабақтың  мақсаты мен міндеті: </w:t>
      </w:r>
      <w:r>
        <w:rPr>
          <w:rFonts w:ascii="Times New Roman" w:hAnsi="Times New Roman"/>
          <w:szCs w:val="28"/>
          <w:lang w:val="kk-kz" w:eastAsia="ru-ru"/>
        </w:rPr>
        <w:t xml:space="preserve">халықаралық құқықтағы дау жанжалдар туралы мағлұмат беру, қазіргі кездегі соғыс ошақтарына  сипаттама беру. </w:t>
      </w:r>
      <w:r>
        <w:rPr>
          <w:rFonts w:ascii="Times New Roman" w:hAnsi="Times New Roman"/>
          <w:szCs w:val="28"/>
          <w:lang w:val="kk-kz" w:eastAsia="ru-ru"/>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Негізгі сұрақтар:</w:t>
      </w:r>
      <w:r>
        <w:rPr>
          <w:rFonts w:ascii="Times New Roman" w:hAnsi="Times New Roman" w:eastAsia="Times New Roman"/>
          <w:b/>
          <w:sz w:val="28"/>
          <w:szCs w:val="28"/>
          <w:lang w:val="kk-kz" w:eastAsia="ru-ru"/>
        </w:rPr>
      </w:r>
    </w:p>
    <w:p>
      <w:pPr>
        <w:pStyle w:val="para12"/>
        <w:numPr>
          <w:ilvl w:val="0"/>
          <w:numId w:val="107"/>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Қарулы жанжалдар құқығынығ халықаралық жұйесі</w:t>
      </w:r>
      <w:r>
        <w:rPr>
          <w:rFonts w:ascii="Times New Roman" w:hAnsi="Times New Roman"/>
          <w:szCs w:val="28"/>
          <w:lang w:val="kk-kz" w:eastAsia="ru-ru"/>
        </w:rPr>
      </w:r>
    </w:p>
    <w:p>
      <w:pPr>
        <w:pStyle w:val="para12"/>
        <w:numPr>
          <w:ilvl w:val="0"/>
          <w:numId w:val="107"/>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Соғыстың басталуы мен оның құқықтық салдары</w:t>
      </w:r>
      <w:r>
        <w:rPr>
          <w:rFonts w:ascii="Times New Roman" w:hAnsi="Times New Roman"/>
          <w:szCs w:val="28"/>
          <w:lang w:val="kk-kz" w:eastAsia="ru-ru"/>
        </w:rPr>
      </w:r>
    </w:p>
    <w:p>
      <w:pPr>
        <w:pStyle w:val="para12"/>
        <w:numPr>
          <w:ilvl w:val="0"/>
          <w:numId w:val="107"/>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Қарулы жанжалдарға қатысушылардың құқықтық жағдайлары</w:t>
      </w:r>
      <w:r>
        <w:rPr>
          <w:rFonts w:ascii="Times New Roman" w:hAnsi="Times New Roman"/>
          <w:szCs w:val="28"/>
          <w:lang w:val="kk-kz" w:eastAsia="ru-ru"/>
        </w:rPr>
      </w:r>
    </w:p>
    <w:p>
      <w:pPr>
        <w:pStyle w:val="para12"/>
        <w:numPr>
          <w:ilvl w:val="0"/>
          <w:numId w:val="107"/>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Соғыс жүргізудің тиым салынған әдістерімен тәсілдері</w:t>
      </w:r>
      <w:r>
        <w:rPr>
          <w:rFonts w:ascii="Times New Roman" w:hAnsi="Times New Roman"/>
          <w:szCs w:val="28"/>
          <w:lang w:val="kk-kz" w:eastAsia="ru-ru"/>
        </w:rPr>
      </w:r>
    </w:p>
    <w:p>
      <w:pPr>
        <w:pStyle w:val="para12"/>
        <w:numPr>
          <w:ilvl w:val="0"/>
          <w:numId w:val="107"/>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eastAsia="ru-ru"/>
        </w:rPr>
      </w:pPr>
      <w:r>
        <w:rPr>
          <w:rFonts w:ascii="Times New Roman" w:hAnsi="Times New Roman"/>
          <w:szCs w:val="28"/>
          <w:lang w:val="kk-kz" w:eastAsia="ru-ru"/>
        </w:rPr>
        <w:t>Соғыстың аяқталуымен оның нәтежиелері</w:t>
      </w:r>
      <w:r>
        <w:rPr>
          <w:rFonts w:ascii="Times New Roman" w:hAnsi="Times New Roman"/>
          <w:szCs w:val="28"/>
          <w:lang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Бейбіт тәсілдер – мемлекет арасындағы жанжалдар мен келіспеушіліктерді шешудің бірден –бір жолы болып табылады.</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Бірінші әлемдік Гаага конференциясында қабылданып, 1907 ж. екінші әлемдік Гаага конференциясында толықтырылған «Халықаралық дауларды бейбіт жолмен шешу жөніндегі» Конвенция  халықаралық жанжалдар мен келіспеушіліктерді бейбіт жолмен шешу жөніндегі алғашқы әмбебап акт болып есептеледі. 1928 ж. 26 қыркүйекте Ұлттар Лигасы қабылдап, 1949 ж. 28 сәуірде БҰҰ Бас Ассамблеясының қарарымен бекітліген халықарарлық дауларды бейбіт жолмен шешу жөніндегі жалпы акт қабылданда. </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 Дауларды бейбіт жолмен шешуге қатысты маңызды ережелер бекітілген БҰҰ Жарғысы да ерекше орынға ие (соның ішінде 33-бап). Бұл ережелердің одан әрі дамуында БҰҰ Бас Ассамблеясының бірқатар қарары мен декларациялары қабылданған, оның ішінде 1982 ж. Дауларды бейбіт жолмен шешу жөніндегі Манила Декларациясы. </w:t>
      </w:r>
      <w:r>
        <w:rPr>
          <w:rFonts w:ascii="Times New Roman" w:hAnsi="Times New Roman"/>
          <w:szCs w:val="28"/>
          <w:lang w:val="kk-kz" w:eastAsia="ru-ru"/>
        </w:rPr>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Аймақтық келісімдер арасынан 1948 ж. Дауларды бейбіт жолмен шешу жөніндегі америкааралық келісім-шартты алуға болады (Богота пакті), сондай-ақ 1957 ж. Еуропа Кеңесі қабылдаған Еуропа конвенциясы, 1922 ж. қабылдаған СБСЕ шеңберіндегі бітімгершілік және арбитраждық бойынша конвенция, сонымен қатар дауларды бейбіт жолмен шешу ережелерінен тұратын аймақтық ұйымдардың да жарғылары (ЛАГ, ОАГ, ОАЕ, СНГ).</w:t>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Халықаралық дауларды бейбіт жолмен реттеу тетігі әр түрлі салаларда мемлекеттердің ынтымақтастығын реттейтін бірқатар көпжақты конвенцияларда қарастырылған. Мысалы, 1972 ж. ғарыш объектілері келтірілегн зиянға халықаралық жауапкершілік туарлы Конвенция және т.б.</w:t>
      </w:r>
    </w:p>
    <w:p>
      <w:pPr>
        <w:pStyle w:val="para12"/>
        <w:ind w:firstLine="567"/>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БҰҰ жарғысының 33-бабында бейбіт тәсілдерінің келесі түрлері  - келіссөз, делдалдық, татуласушылық, бітімгершілік төрелік сот, сотта қарау, аймақтық органға шағымдану және басқа да тәсілдер көзделген. </w:t>
      </w:r>
    </w:p>
    <w:p>
      <w:pPr>
        <w:pStyle w:val="para12"/>
        <w:ind w:firstLine="567"/>
        <w:spacing/>
        <w:jc w:val="both"/>
        <w:tabs defTabSz="708">
          <w:tab w:val="left" w:pos="195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Тікелей келіссөздер жүргізу дауларды шешудің бейбіт жолдары жүйесінде ерекше орын алады. Жалпы алғанда, келіссөздерсіз ешқандай халықаралық жанжалдар мен дауларды шешу мүмкін емес. Егер келіссөздер келісімге келтірмеген жағдайда тараптар басқа да бейбіт жолдарды қарастырады. </w:t>
      </w:r>
    </w:p>
    <w:p>
      <w:pPr>
        <w:pStyle w:val="para12"/>
        <w:ind w:firstLine="567"/>
        <w:spacing/>
        <w:jc w:val="both"/>
        <w:tabs defTabSz="708">
          <w:tab w:val="left" w:pos="195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Кеңес беру келіссөздердің түрлері ретінде саналады. Бұл дауларды шешудің жаңа тәсілі ретінде ХХ ғасырда пайда болды. Кеңес беру факультативті және міндетті болып бөлінеді. Факультативті Кеңес беруге тараптардың әрбір нақты жағдайларда өзара келісімге келуі жатады. Ал келіспеушілік туындаған жағдайда қатысушылардың арасындағы алдын ала келісімде белгіленгее кеңестері міндетті болып табылады. </w:t>
      </w:r>
    </w:p>
    <w:p>
      <w:pPr>
        <w:pStyle w:val="para12"/>
        <w:ind w:firstLine="567"/>
        <w:spacing/>
        <w:jc w:val="both"/>
        <w:tabs defTabSz="708">
          <w:tab w:val="left" w:pos="195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Халықаралық ұйымдардың жарғылары дауларды бейбіт жолмен шешудің тетіктерін қарастырады. Халықарарлық дауларды халықарарлық ұйымдар органдырымен қарау саяси тәсілдер арқылы жүргізіледі. Шешімдер ұсыныс сипатына ие. </w:t>
      </w:r>
    </w:p>
    <w:p>
      <w:pPr>
        <w:pStyle w:val="para12"/>
        <w:ind w:firstLine="567"/>
        <w:spacing/>
        <w:jc w:val="both"/>
        <w:tabs defTabSz="708">
          <w:tab w:val="left" w:pos="195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 xml:space="preserve">Халықарарлық сот қарауы –дауларды бейбіт жолмен шешудің жаңа тәсіліне жатады. БҰҰ Халықарарлық соты халықарарлық әділ соттың Тұрақты палатасының мирасқоры. Ол БҰҰ-ның басты органдарының бірі. Оның құрамы БҰҰ жарғыснда және Халықарарлық Сот мәртебесінде анықталған. </w:t>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Бақылау сұрақтары:</w:t>
      </w:r>
    </w:p>
    <w:p>
      <w:pPr>
        <w:pStyle w:val="para12"/>
        <w:numPr>
          <w:ilvl w:val="0"/>
          <w:numId w:val="108"/>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Қарулы жанжалдар реттеудің халықаралық жұйесі айтып беріңіз.</w:t>
      </w:r>
    </w:p>
    <w:p>
      <w:pPr>
        <w:pStyle w:val="para12"/>
        <w:numPr>
          <w:ilvl w:val="0"/>
          <w:numId w:val="108"/>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Қарулы жанжалдарға қатысушылардың құқықтық жағдайлары қандай болмақ.</w:t>
      </w:r>
    </w:p>
    <w:p>
      <w:pPr>
        <w:pStyle w:val="para12"/>
        <w:numPr>
          <w:ilvl w:val="0"/>
          <w:numId w:val="108"/>
        </w:numPr>
        <w:ind w:left="720" w:hanging="36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szCs w:val="28"/>
          <w:lang w:val="kk-kz" w:eastAsia="ru-ru"/>
        </w:rPr>
      </w:pPr>
      <w:r>
        <w:rPr>
          <w:rFonts w:ascii="Times New Roman" w:hAnsi="Times New Roman"/>
          <w:szCs w:val="28"/>
          <w:lang w:val="kk-kz" w:eastAsia="ru-ru"/>
        </w:rPr>
        <w:t>Соғыс жүргізудің тиым салынған әдістерімен тәсілдері атап беріңіз.</w:t>
      </w:r>
    </w:p>
    <w:p>
      <w:pPr>
        <w:ind w:left="426" w:hanging="426"/>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r>
    </w:p>
    <w:p>
      <w:pPr>
        <w:ind w:left="426" w:hanging="426"/>
        <w:spacing w:after="0" w:line="240" w:lineRule="auto"/>
        <w:jc w:val="both"/>
        <w:tabs defTabSz="708">
          <w:tab w:val="left" w:pos="426"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val="kk-kz" w:eastAsia="ru-ru"/>
        </w:rPr>
      </w:pPr>
      <w:r>
        <w:rPr>
          <w:rFonts w:ascii="Times New Roman" w:hAnsi="Times New Roman" w:eastAsia="Times New Roman"/>
          <w:b/>
          <w:sz w:val="28"/>
          <w:szCs w:val="28"/>
          <w:lang w:val="kk-kz" w:eastAsia="ru-ru"/>
        </w:rPr>
        <w:t>Әдебиеттер:</w:t>
      </w:r>
    </w:p>
    <w:p>
      <w:pPr>
        <w:numPr>
          <w:ilvl w:val="0"/>
          <w:numId w:val="109"/>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 – правовые отношения государств Центральной Азии. Алматы: Галым. 1995. -368с. </w:t>
      </w:r>
      <w:r>
        <w:rPr>
          <w:rFonts w:ascii="Times New Roman" w:hAnsi="Times New Roman" w:eastAsia="Times New Roman"/>
          <w:b/>
          <w:sz w:val="28"/>
          <w:szCs w:val="28"/>
          <w:lang w:eastAsia="ru-ru"/>
        </w:rPr>
      </w:r>
    </w:p>
    <w:p>
      <w:pPr>
        <w:numPr>
          <w:ilvl w:val="0"/>
          <w:numId w:val="109"/>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 Сарсембаев М.А. Дипломатическое и консульское право. Алматы: Данекер. 1999. </w:t>
      </w:r>
      <w:r>
        <w:rPr>
          <w:rFonts w:ascii="Times New Roman" w:hAnsi="Times New Roman" w:eastAsia="Times New Roman"/>
          <w:b/>
          <w:sz w:val="28"/>
          <w:szCs w:val="28"/>
          <w:lang w:eastAsia="ru-ru"/>
        </w:rPr>
      </w:r>
    </w:p>
    <w:p>
      <w:pPr>
        <w:numPr>
          <w:ilvl w:val="0"/>
          <w:numId w:val="109"/>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Сарсембаев М.А. Международное право. Алматы: Данекер. 2001. -344с. </w:t>
      </w:r>
      <w:r>
        <w:rPr>
          <w:rFonts w:ascii="Times New Roman" w:hAnsi="Times New Roman" w:eastAsia="Times New Roman"/>
          <w:b/>
          <w:sz w:val="28"/>
          <w:szCs w:val="28"/>
          <w:lang w:eastAsia="ru-ru"/>
        </w:rPr>
      </w:r>
    </w:p>
    <w:p>
      <w:pPr>
        <w:numPr>
          <w:ilvl w:val="0"/>
          <w:numId w:val="109"/>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Сафанова О.Н. соотношение международного права и национального права Республики Казахстан. Алматы: Данекер. 2002. </w:t>
      </w:r>
      <w:r>
        <w:rPr>
          <w:rFonts w:ascii="Times New Roman" w:hAnsi="Times New Roman" w:eastAsia="Times New Roman"/>
          <w:b/>
          <w:sz w:val="28"/>
          <w:szCs w:val="28"/>
          <w:lang w:eastAsia="ru-ru"/>
        </w:rPr>
      </w:r>
    </w:p>
    <w:p>
      <w:pPr>
        <w:numPr>
          <w:ilvl w:val="0"/>
          <w:numId w:val="109"/>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Сборник международных конвенций. Автор – состовитель К.М. Сарсембаев. Алматы: Гылым, Данекер. 1997. -190с. </w:t>
      </w:r>
      <w:r>
        <w:rPr>
          <w:rFonts w:ascii="Times New Roman" w:hAnsi="Times New Roman" w:eastAsia="Times New Roman"/>
          <w:b/>
          <w:sz w:val="28"/>
          <w:szCs w:val="28"/>
          <w:lang w:eastAsia="ru-ru"/>
        </w:rPr>
      </w:r>
    </w:p>
    <w:p>
      <w:pPr>
        <w:numPr>
          <w:ilvl w:val="0"/>
          <w:numId w:val="109"/>
        </w:numPr>
        <w:ind w:left="426" w:hanging="426"/>
        <w:spacing w:after="0" w:line="240" w:lineRule="auto"/>
        <w:jc w:val="both"/>
        <w:tabs defTabSz="708">
          <w:tab w:val="left" w:pos="426" w:leader="none"/>
          <w:tab w:val="left" w:pos="540" w:leader="none"/>
          <w:tab w:val="left" w:pos="741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sz w:val="28"/>
          <w:szCs w:val="28"/>
          <w:lang w:eastAsia="ru-ru"/>
        </w:rPr>
      </w:pPr>
      <w:r>
        <w:rPr>
          <w:rFonts w:ascii="Times New Roman" w:hAnsi="Times New Roman" w:eastAsia="Times New Roman"/>
          <w:sz w:val="28"/>
          <w:szCs w:val="28"/>
          <w:lang w:eastAsia="ru-ru"/>
        </w:rPr>
        <w:t xml:space="preserve">Токаев К.К. Организция Объединненных Наций: Полвка служения миру. Алматы: Атамура. 1995. -189с. </w:t>
      </w:r>
    </w:p>
    <w:p>
      <w:pPr>
        <w:spacing w:before="800" w:after="50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b/>
          <w:caps/>
          <w:kern w:val="1"/>
          <w:sz w:val="28"/>
          <w:szCs w:val="28"/>
          <w:lang w:eastAsia="zh-cn" w:bidi="ru-ru"/>
        </w:rPr>
      </w:pPr>
      <w:r>
        <w:rPr>
          <w:rFonts w:ascii="Times New Roman" w:hAnsi="Times New Roman" w:eastAsia="Times New Roman"/>
          <w:b/>
          <w:kern w:val="1"/>
          <w:sz w:val="28"/>
          <w:szCs w:val="28"/>
          <w:lang w:val="kk-kz" w:eastAsia="zh-cn"/>
        </w:rPr>
        <w:t>13,14,15  – тақырыптар.</w:t>
      </w:r>
      <w:r>
        <w:rPr>
          <w:rFonts w:ascii="Times New Roman" w:hAnsi="Times New Roman" w:eastAsia="Times New Roman"/>
          <w:b/>
          <w:caps/>
          <w:kern w:val="1"/>
          <w:sz w:val="28"/>
          <w:szCs w:val="28"/>
          <w:lang w:eastAsia="zh-cn" w:bidi="ru-ru"/>
        </w:rPr>
        <w:t xml:space="preserve"> ҚАЗАҚСТАНДАҒЫ </w:t>
      </w:r>
      <w:r>
        <w:rPr>
          <w:rFonts w:ascii="Times New Roman" w:hAnsi="Times New Roman" w:eastAsia="Times New Roman"/>
          <w:b/>
          <w:color w:val="000000"/>
          <w:kern w:val="1"/>
          <w:sz w:val="28"/>
          <w:szCs w:val="28"/>
          <w:lang w:eastAsia="zh-cn" w:bidi="ru-ru"/>
        </w:rPr>
        <w:t>ТДМ</w:t>
      </w:r>
      <w:r>
        <w:rPr>
          <w:rFonts w:ascii="Times New Roman" w:hAnsi="Times New Roman" w:eastAsia="Times New Roman"/>
          <w:b/>
          <w:caps/>
          <w:kern w:val="1"/>
          <w:sz w:val="28"/>
          <w:szCs w:val="28"/>
          <w:lang w:eastAsia="zh-cn" w:bidi="ru-ru"/>
        </w:rPr>
        <w:t xml:space="preserve"> БҰҰДБ</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olor w:val="000000"/>
          <w:kern w:val="1"/>
          <w:sz w:val="28"/>
          <w:szCs w:val="28"/>
          <w:lang w:eastAsia="zh-cn" w:bidi="ru-ru"/>
        </w:rPr>
      </w:pPr>
      <w:r>
        <w:rPr>
          <w:rFonts w:ascii="Times New Roman" w:hAnsi="Times New Roman" w:eastAsia="Times New Roman"/>
          <w:color w:val="000000"/>
          <w:kern w:val="1"/>
          <w:sz w:val="28"/>
          <w:szCs w:val="28"/>
          <w:lang w:eastAsia="zh-cn" w:bidi="ru-ru"/>
        </w:rPr>
        <w:t>Біріккен Ұлттар Ұйымының Даму бағдарламасы (БҰҰДБ) - бұл БҰҰ-ның ғаламдық даму желісі, атап айтқанда, қазірдің өзінде 170 елде жұмыс істейтін, кедейлікті жоюға, теңсіздікті азайтуға, сыбайлас жемқорлықпен күресуге және үкіметтің ашықтығын арттыруға көмектесетін ТДМ. Қазақстан жұмысы басталғаннан бері БҰҰДБ-мен бірге құны 200 миллион АҚШ долларынан асатын тақырыптық бағыттар бойынша 200-ден астам жоба жүзеге асырылды. Дәл осы ТДМ үшін БҰҰДБ Қазақстанға көмектеседі:</w:t>
        <w:br w:type="textWrapping"/>
        <w:t> </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olor w:val="000000"/>
          <w:kern w:val="1"/>
          <w:sz w:val="28"/>
          <w:szCs w:val="28"/>
          <w:lang w:eastAsia="zh-cn" w:bidi="ru-ru"/>
        </w:rPr>
      </w:pPr>
      <w:r>
        <w:rPr>
          <w:rFonts w:ascii="Times New Roman" w:hAnsi="Times New Roman" w:eastAsia="Times New Roman"/>
          <w:color w:val="000000"/>
          <w:kern w:val="1"/>
          <w:sz w:val="28"/>
          <w:szCs w:val="28"/>
          <w:lang w:eastAsia="zh-cn" w:bidi="ru-ru"/>
        </w:rPr>
        <w:t>1. Әлеуметтік сенімсіздік пен теңсіздікті жою</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olor w:val="000000"/>
          <w:kern w:val="1"/>
          <w:sz w:val="28"/>
          <w:szCs w:val="28"/>
          <w:lang w:eastAsia="zh-cn" w:bidi="ru-ru"/>
        </w:rPr>
      </w:pPr>
      <w:r>
        <w:rPr>
          <w:rFonts w:ascii="Times New Roman" w:hAnsi="Times New Roman" w:eastAsia="Times New Roman"/>
          <w:color w:val="000000"/>
          <w:kern w:val="1"/>
          <w:sz w:val="28"/>
          <w:szCs w:val="28"/>
          <w:lang w:eastAsia="zh-cn" w:bidi="ru-ru"/>
        </w:rPr>
        <w:t>2. Халықтың үкіметке деген сенімін қалпына келтіру</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olor w:val="000000"/>
          <w:kern w:val="1"/>
          <w:sz w:val="28"/>
          <w:szCs w:val="28"/>
          <w:lang w:eastAsia="zh-cn" w:bidi="ru-ru"/>
        </w:rPr>
      </w:pPr>
      <w:r>
        <w:rPr>
          <w:rFonts w:ascii="Times New Roman" w:hAnsi="Times New Roman" w:eastAsia="Times New Roman"/>
          <w:color w:val="000000"/>
          <w:kern w:val="1"/>
          <w:sz w:val="28"/>
          <w:szCs w:val="28"/>
          <w:lang w:eastAsia="zh-cn" w:bidi="ru-ru"/>
        </w:rPr>
        <w:t>3. Экологиялық тұрақтылықты сақтау</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kern w:val="1"/>
          <w:sz w:val="28"/>
          <w:szCs w:val="28"/>
          <w:lang w:eastAsia="zh-cn" w:bidi="ru-ru"/>
        </w:rPr>
      </w:pPr>
      <w:r>
        <w:rPr>
          <w:rFonts w:ascii="Times New Roman" w:hAnsi="Times New Roman" w:eastAsia="Times New Roman"/>
          <w:kern w:val="1"/>
          <w:sz w:val="28"/>
          <w:szCs w:val="28"/>
          <w:lang w:eastAsia="zh-cn" w:bidi="ru-ru"/>
        </w:rPr>
        <w:t>4. Жоғары тиімді экономикалық өсуге ықпал ету</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8"/>
          <w:szCs w:val="28"/>
          <w:lang w:eastAsia="zh-cn" w:bidi="ru-ru"/>
        </w:rPr>
      </w:pPr>
      <w:hyperlink r:id="rId8" w:history="1">
        <w:r>
          <w:rPr>
            <w:rStyle w:val="char1"/>
            <w:rFonts w:ascii="Times New Roman" w:hAnsi="Times New Roman" w:eastAsia="SimSun"/>
            <w:color w:val="auto"/>
            <w:kern w:val="1"/>
            <w:sz w:val="28"/>
            <w:szCs w:val="28"/>
            <w:u w:color="auto" w:val="none"/>
            <w:lang w:eastAsia="zh-cn" w:bidi="ru-ru"/>
          </w:rPr>
          <w:t xml:space="preserve">Адамдар </w:t>
        </w:r>
      </w:hyperlink>
      <w:r>
        <w:rPr>
          <w:rStyle w:val="char1"/>
          <w:rFonts w:ascii="Times New Roman" w:hAnsi="Times New Roman" w:eastAsia="SimSun"/>
          <w:color w:val="auto"/>
          <w:kern w:val="1"/>
          <w:sz w:val="28"/>
          <w:szCs w:val="28"/>
          <w:u w:color="auto" w:val="none"/>
          <w:lang w:eastAsia="zh-cn" w:bidi="ru-ru"/>
        </w:rPr>
        <w:t>кедейшілікті жою, гендерлік теңдік, салауатты өмірді қамтамасыз ету, білім беру</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kern w:val="1"/>
          <w:sz w:val="28"/>
          <w:szCs w:val="28"/>
          <w:lang w:eastAsia="zh-cn" w:bidi="ru-ru"/>
        </w:rPr>
      </w:pPr>
      <w:hyperlink r:id="rId8" w:history="1">
        <w:r>
          <w:rPr>
            <w:rStyle w:val="char1"/>
            <w:rFonts w:ascii="Times New Roman" w:hAnsi="Times New Roman" w:eastAsia="SimSun"/>
            <w:color w:val="auto"/>
            <w:kern w:val="1"/>
            <w:sz w:val="28"/>
            <w:szCs w:val="28"/>
            <w:u w:color="auto" w:val="none"/>
            <w:lang w:eastAsia="zh-cn" w:bidi="ru-ru"/>
          </w:rPr>
          <w:t xml:space="preserve">Планета </w:t>
        </w:r>
      </w:hyperlink>
      <w:r>
        <w:rPr>
          <w:rStyle w:val="char1"/>
          <w:rFonts w:ascii="Times New Roman" w:hAnsi="Times New Roman" w:eastAsia="SimSun"/>
          <w:color w:val="auto"/>
          <w:kern w:val="1"/>
          <w:sz w:val="28"/>
          <w:szCs w:val="28"/>
          <w:u w:color="auto" w:val="none"/>
          <w:lang w:eastAsia="zh-cn" w:bidi="ru-ru"/>
        </w:rPr>
        <w:t xml:space="preserve">құрлықтың экожүйелерін және су ресурстарын ұтымды пайдалану, </w:t>
      </w:r>
      <w:r>
        <w:rPr>
          <w:rStyle w:val="char1"/>
          <w:rFonts w:ascii="Times New Roman" w:hAnsi="Times New Roman" w:eastAsia="Times New Roman"/>
          <w:color w:val="auto"/>
          <w:kern w:val="1"/>
          <w:sz w:val="28"/>
          <w:szCs w:val="28"/>
          <w:u w:color="auto" w:val="none"/>
          <w:lang w:eastAsia="zh-cn" w:bidi="ru-ru"/>
        </w:rPr>
        <w:t>климаттың өзгеруі</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olor w:val="000000"/>
          <w:kern w:val="1"/>
          <w:sz w:val="28"/>
          <w:szCs w:val="28"/>
          <w:lang w:eastAsia="zh-cn" w:bidi="ru-ru"/>
        </w:rPr>
      </w:pPr>
      <w:r>
        <w:rPr>
          <w:rStyle w:val="char1"/>
          <w:rFonts w:ascii="Times New Roman" w:hAnsi="Times New Roman" w:eastAsia="SimSun"/>
          <w:color w:val="000000"/>
          <w:kern w:val="1"/>
          <w:sz w:val="28"/>
          <w:szCs w:val="28"/>
          <w:u w:color="auto" w:val="none"/>
          <w:lang w:eastAsia="zh-cn" w:bidi="ru-ru"/>
        </w:rPr>
        <w:t>ТДМ бойынша нәтижені барынша арттыру мақсатында олардың сапалы қатысуын қамтамасыз ету үшін мемлекет, азаматтық қоғам, бизнес қоғамдастық, халықаралық ұйымдар және басқа да мүдделі тараптар арасындағы диалогты жалғастыру</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8"/>
          <w:szCs w:val="28"/>
          <w:lang w:eastAsia="zh-cn" w:bidi="ru-ru"/>
        </w:rPr>
      </w:pPr>
      <w:r>
        <w:rPr>
          <w:rStyle w:val="char1"/>
          <w:rFonts w:ascii="Times New Roman" w:hAnsi="Times New Roman" w:eastAsia="SimSun"/>
          <w:color w:val="000000"/>
          <w:kern w:val="1"/>
          <w:sz w:val="28"/>
          <w:szCs w:val="28"/>
          <w:u w:color="auto" w:val="none"/>
          <w:lang w:eastAsia="zh-cn" w:bidi="ru-ru"/>
        </w:rPr>
        <w:t xml:space="preserve">Орталық Азия елдерімен және басқа да халықаралық әріптестермен тиімді </w:t>
      </w:r>
      <w:r>
        <w:rPr>
          <w:rStyle w:val="char1"/>
          <w:rFonts w:ascii="Times New Roman" w:hAnsi="Times New Roman" w:eastAsia="SimSun"/>
          <w:color w:val="auto"/>
          <w:kern w:val="1"/>
          <w:sz w:val="28"/>
          <w:szCs w:val="28"/>
          <w:u w:color="auto" w:val="none"/>
          <w:lang w:eastAsia="zh-cn" w:bidi="ru-ru"/>
        </w:rPr>
        <w:t>өңірлік өзара іс-қимылды қолдау</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8"/>
          <w:szCs w:val="28"/>
          <w:lang w:eastAsia="zh-cn" w:bidi="ru-ru"/>
        </w:rPr>
      </w:pPr>
      <w:hyperlink r:id="rId8" w:history="1">
        <w:r>
          <w:rPr>
            <w:rStyle w:val="char1"/>
            <w:rFonts w:ascii="Times New Roman" w:hAnsi="Times New Roman" w:eastAsia="SimSun"/>
            <w:color w:val="auto"/>
            <w:kern w:val="1"/>
            <w:sz w:val="28"/>
            <w:szCs w:val="28"/>
            <w:u w:color="auto" w:val="none"/>
            <w:lang w:eastAsia="zh-cn" w:bidi="ru-ru"/>
          </w:rPr>
          <w:t xml:space="preserve">Әлем </w:t>
        </w:r>
      </w:hyperlink>
      <w:r>
        <w:rPr>
          <w:rStyle w:val="char1"/>
          <w:rFonts w:ascii="Times New Roman" w:hAnsi="Times New Roman" w:eastAsia="SimSun"/>
          <w:color w:val="auto"/>
          <w:kern w:val="1"/>
          <w:sz w:val="28"/>
          <w:szCs w:val="28"/>
          <w:u w:color="auto" w:val="none"/>
          <w:lang w:eastAsia="zh-cn" w:bidi="ru-ru"/>
        </w:rPr>
        <w:t>қауіпсіз және бейбіт қоғам, күшті институттар, сот төрелігі</w:t>
      </w:r>
    </w:p>
    <w:p>
      <w:pPr>
        <w:numPr>
          <w:ilvl w:val="0"/>
          <w:numId w:val="110"/>
        </w:numPr>
        <w:ind w:left="283" w:hanging="283"/>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8"/>
          <w:szCs w:val="28"/>
          <w:lang w:eastAsia="zh-cn" w:bidi="ru-ru"/>
        </w:rPr>
      </w:pPr>
      <w:hyperlink r:id="rId8" w:history="1">
        <w:r>
          <w:rPr>
            <w:rStyle w:val="char1"/>
            <w:rFonts w:ascii="Times New Roman" w:hAnsi="Times New Roman" w:eastAsia="SimSun"/>
            <w:color w:val="auto"/>
            <w:kern w:val="1"/>
            <w:sz w:val="28"/>
            <w:szCs w:val="28"/>
            <w:u w:color="auto" w:val="none"/>
            <w:lang w:eastAsia="zh-cn" w:bidi="ru-ru"/>
          </w:rPr>
          <w:t xml:space="preserve">Серіктестік </w:t>
        </w:r>
      </w:hyperlink>
      <w:r>
        <w:rPr>
          <w:rStyle w:val="char1"/>
          <w:rFonts w:ascii="Times New Roman" w:hAnsi="Times New Roman" w:eastAsia="SimSun"/>
          <w:color w:val="auto"/>
          <w:kern w:val="1"/>
          <w:sz w:val="28"/>
          <w:szCs w:val="28"/>
          <w:u w:color="auto" w:val="none"/>
          <w:lang w:eastAsia="zh-cn" w:bidi="ru-ru"/>
        </w:rPr>
        <w:t>тұрақты даму мақсатындағы жаһандық серіктестік, ресурстарды жұмылдыру, технологиялар, әлеуетті арттыру, сауда.</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1134" w:right="850"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Helvetica Neue">
    <w:panose1 w:val="02020603050405020304"/>
    <w:charset w:val="00"/>
    <w:family w:val="roman"/>
    <w:pitch w:val="default"/>
  </w:font>
  <w:font w:name="Symbol">
    <w:panose1 w:val="05050102010706020507"/>
    <w:charset w:val="02"/>
    <w:family w:val="roman"/>
    <w:pitch w:val="default"/>
  </w:font>
  <w:font w:name="Courier New">
    <w:panose1 w:val="02070309020205020404"/>
    <w:charset w:val="cc"/>
    <w:family w:val="modern"/>
    <w:pitch w:val="default"/>
  </w:font>
  <w:font w:name="Wingdings">
    <w:panose1 w:val="05000000000000000000"/>
    <w:charset w:val="02"/>
    <w:family w:val="auto"/>
    <w:pitch w:val="default"/>
  </w:font>
  <w:font w:name="Helvetica">
    <w:panose1 w:val="020B0604020202020204"/>
    <w:charset w:val="00"/>
    <w:family w:val="swiss"/>
    <w:pitch w:val="default"/>
  </w:font>
  <w:font w:name="Arial Unicode MS">
    <w:panose1 w:val="020B0604020202020204"/>
    <w:charset w:val="00"/>
    <w:family w:val="swiss"/>
    <w:pitch w:val="default"/>
  </w:font>
  <w:font w:name="Calibri">
    <w:panose1 w:val="020F0502020204030204"/>
    <w:charset w:val="cc"/>
    <w:family w:val="swiss"/>
    <w:pitch w:val="default"/>
  </w:font>
  <w:font w:name="TimesKaZ">
    <w:panose1 w:val="02020603050405020304"/>
    <w:charset w:val="00"/>
    <w:family w:val="roman"/>
    <w:pitch w:val="default"/>
  </w:font>
  <w:font w:name="ArialMT">
    <w:panose1 w:val="020B0604020202020204"/>
    <w:charset w:val="00"/>
    <w:family w:val="auto"/>
    <w:pitch w:val="default"/>
  </w:font>
  <w:font w:name="Cambria">
    <w:panose1 w:val="02040503050406030204"/>
    <w:charset w:val="cc"/>
    <w:family w:val="roman"/>
    <w:pitch w:val="default"/>
  </w:font>
  <w:font w:name="Lucida Sans Unicode">
    <w:panose1 w:val="020B060203050402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start w:val="1"/>
      <w:numFmt w:val="upperLetter"/>
      <w:suff w:val="tab"/>
      <w:lvlText w:val="%1"/>
      <w:lvlJc w:val="left"/>
      <w:pPr>
        <w:ind w:left="0" w:hanging="0"/>
      </w:pPr>
    </w:lvl>
  </w:abstractNum>
  <w:abstractNum w:abstractNumId="2">
    <w:multiLevelType w:val="singleLevel"/>
    <w:name w:val="Bullet 2"/>
    <w:lvl w:ilvl="0">
      <w:start w:val="1"/>
      <w:numFmt w:val="ordinal"/>
      <w:suff w:val="tab"/>
      <w:lvlText w:val="%1"/>
      <w:lvlJc w:val="left"/>
      <w:pPr>
        <w:ind w:left="0" w:hanging="0"/>
      </w:pPr>
    </w:lvl>
  </w:abstractNum>
  <w:abstractNum w:abstractNumId="3">
    <w:multiLevelType w:val="singleLevel"/>
    <w:name w:val="Bullet 3"/>
    <w:lvl w:ilvl="0">
      <w:start w:val="1"/>
      <w:numFmt w:val="upperRoman"/>
      <w:suff w:val="tab"/>
      <w:lvlText w:val="%1"/>
      <w:lvlJc w:val="left"/>
      <w:pPr>
        <w:ind w:left="0" w:hanging="0"/>
      </w:pPr>
    </w:lvl>
  </w:abstractNum>
  <w:abstractNum w:abstractNumId="4">
    <w:multiLevelType w:val="singleLevel"/>
    <w:name w:val="Bullet 4"/>
    <w:lvl w:ilvl="0">
      <w:start w:val="1"/>
      <w:numFmt w:val="lowerLetter"/>
      <w:suff w:val="tab"/>
      <w:lvlText w:val="%1"/>
      <w:lvlJc w:val="left"/>
      <w:pPr>
        <w:ind w:left="0" w:hanging="0"/>
      </w:pPr>
    </w:lvl>
  </w:abstractNum>
  <w:abstractNum w:abstractNumId="5">
    <w:multiLevelType w:val="singleLevel"/>
    <w:name w:val="Bullet 5"/>
    <w:lvl w:ilvl="0">
      <w:start w:val="1"/>
      <w:numFmt w:val="upperLetter"/>
      <w:suff w:val="tab"/>
      <w:lvlText w:val="%1"/>
      <w:lvlJc w:val="left"/>
      <w:pPr>
        <w:ind w:left="0" w:hanging="0"/>
      </w:pPr>
    </w:lvl>
  </w:abstractNum>
  <w:abstractNum w:abstractNumId="6">
    <w:multiLevelType w:val="singleLevel"/>
    <w:name w:val="Bullet 6"/>
    <w:lvl w:ilvl="0">
      <w:numFmt w:val="bullet"/>
      <w:suff w:val="tab"/>
      <w:lvlText w:val=""/>
      <w:lvlJc w:val="left"/>
      <w:pPr>
        <w:ind w:left="0" w:hanging="0"/>
      </w:pPr>
      <w:rPr>
        <w:rFonts w:ascii="Wingdings" w:hAnsi="Wingdings" w:eastAsia="Wingdings" w:cs="Wingdings"/>
      </w:rPr>
    </w:lvl>
  </w:abstractNum>
  <w:abstractNum w:abstractNumId="7">
    <w:multiLevelType w:val="singleLevel"/>
    <w:name w:val="Bullet 7"/>
    <w:lvl w:ilvl="0">
      <w:start w:val="1"/>
      <w:numFmt w:val="ordinal"/>
      <w:suff w:val="tab"/>
      <w:lvlText w:val="%1"/>
      <w:lvlJc w:val="left"/>
      <w:pPr>
        <w:ind w:left="0" w:hanging="0"/>
      </w:pPr>
    </w:lvl>
  </w:abstractNum>
  <w:abstractNum w:abstractNumId="8">
    <w:multiLevelType w:val="singleLevel"/>
    <w:name w:val="Bullet 8"/>
    <w:lvl w:ilvl="0">
      <w:start w:val="1"/>
      <w:numFmt w:val="ordinal"/>
      <w:suff w:val="tab"/>
      <w:lvlText w:val="%1"/>
      <w:lvlJc w:val="left"/>
      <w:pPr>
        <w:ind w:left="0" w:hanging="0"/>
      </w:pPr>
    </w:lvl>
  </w:abstractNum>
  <w:abstractNum w:abstractNumId="9">
    <w:multiLevelType w:val="singleLevel"/>
    <w:name w:val="Bullet 9"/>
    <w:lvl w:ilvl="0">
      <w:start w:val="1"/>
      <w:numFmt w:val="ordinal"/>
      <w:suff w:val="tab"/>
      <w:lvlText w:val="%1"/>
      <w:lvlJc w:val="left"/>
      <w:pPr>
        <w:ind w:left="0" w:hanging="0"/>
      </w:pPr>
    </w:lvl>
  </w:abstractNum>
  <w:abstractNum w:abstractNumId="10">
    <w:multiLevelType w:val="singleLevel"/>
    <w:name w:val="Bullet 10"/>
    <w:lvl w:ilvl="0">
      <w:start w:val="1"/>
      <w:numFmt w:val="upperLetter"/>
      <w:suff w:val="tab"/>
      <w:lvlText w:val="%1"/>
      <w:lvlJc w:val="left"/>
      <w:pPr>
        <w:ind w:left="0" w:hanging="0"/>
      </w:pPr>
    </w:lvl>
  </w:abstractNum>
  <w:abstractNum w:abstractNumId="11">
    <w:multiLevelType w:val="singleLevel"/>
    <w:name w:val="Bullet 11"/>
    <w:lvl w:ilvl="0">
      <w:start w:val="1"/>
      <w:numFmt w:val="upperRoman"/>
      <w:suff w:val="tab"/>
      <w:lvlText w:val="%1"/>
      <w:lvlJc w:val="left"/>
      <w:pPr>
        <w:ind w:left="0" w:hanging="0"/>
      </w:pPr>
    </w:lvl>
  </w:abstractNum>
  <w:abstractNum w:abstractNumId="12">
    <w:multiLevelType w:val="singleLevel"/>
    <w:name w:val="Bullet 12"/>
    <w:lvl w:ilvl="0">
      <w:start w:val="1"/>
      <w:numFmt w:val="ordinal"/>
      <w:suff w:val="tab"/>
      <w:lvlText w:val="%1"/>
      <w:lvlJc w:val="left"/>
      <w:pPr>
        <w:ind w:left="0" w:hanging="0"/>
      </w:pPr>
    </w:lvl>
  </w:abstractNum>
  <w:abstractNum w:abstractNumId="13">
    <w:multiLevelType w:val="singleLevel"/>
    <w:name w:val="Bullet 13"/>
    <w:lvl w:ilvl="0">
      <w:start w:val="1"/>
      <w:numFmt w:val="ordinal"/>
      <w:suff w:val="tab"/>
      <w:lvlText w:val="%1"/>
      <w:lvlJc w:val="left"/>
      <w:pPr>
        <w:ind w:left="0" w:hanging="0"/>
      </w:pPr>
    </w:lvl>
  </w:abstractNum>
  <w:abstractNum w:abstractNumId="14">
    <w:multiLevelType w:val="singleLevel"/>
    <w:name w:val="Bullet 14"/>
    <w:lvl w:ilvl="0">
      <w:start w:val="1"/>
      <w:numFmt w:val="ordinal"/>
      <w:suff w:val="tab"/>
      <w:lvlText w:val="%1"/>
      <w:lvlJc w:val="left"/>
      <w:pPr>
        <w:ind w:left="0" w:hanging="0"/>
      </w:pPr>
    </w:lvl>
  </w:abstractNum>
  <w:abstractNum w:abstractNumId="15">
    <w:multiLevelType w:val="singleLevel"/>
    <w:name w:val="Bullet 15"/>
    <w:lvl w:ilvl="0">
      <w:start w:val="1"/>
      <w:numFmt w:val="ordinal"/>
      <w:suff w:val="tab"/>
      <w:lvlText w:val="%1"/>
      <w:lvlJc w:val="left"/>
      <w:pPr>
        <w:ind w:left="0" w:hanging="0"/>
      </w:pPr>
    </w:lvl>
  </w:abstractNum>
  <w:abstractNum w:abstractNumId="16">
    <w:multiLevelType w:val="singleLevel"/>
    <w:name w:val="Bullet 16"/>
    <w:lvl w:ilvl="0">
      <w:start w:val="1"/>
      <w:numFmt w:val="ordinal"/>
      <w:suff w:val="tab"/>
      <w:lvlText w:val="%1"/>
      <w:lvlJc w:val="left"/>
      <w:pPr>
        <w:ind w:left="0" w:hanging="0"/>
      </w:pPr>
    </w:lvl>
  </w:abstractNum>
  <w:abstractNum w:abstractNumId="17">
    <w:multiLevelType w:val="singleLevel"/>
    <w:name w:val="Bullet 17"/>
    <w:lvl w:ilvl="0">
      <w:start w:val="1"/>
      <w:numFmt w:val="ordinal"/>
      <w:suff w:val="tab"/>
      <w:lvlText w:val="%1"/>
      <w:lvlJc w:val="left"/>
      <w:pPr>
        <w:ind w:left="0" w:hanging="0"/>
      </w:pPr>
    </w:lvl>
  </w:abstractNum>
  <w:abstractNum w:abstractNumId="18">
    <w:multiLevelType w:val="singleLevel"/>
    <w:name w:val="Bullet 18"/>
    <w:lvl w:ilvl="0">
      <w:start w:val="1"/>
      <w:numFmt w:val="ordinal"/>
      <w:suff w:val="tab"/>
      <w:lvlText w:val="%1"/>
      <w:lvlJc w:val="left"/>
      <w:pPr>
        <w:ind w:left="0" w:hanging="0"/>
      </w:pPr>
    </w:lvl>
  </w:abstractNum>
  <w:abstractNum w:abstractNumId="19">
    <w:multiLevelType w:val="singleLevel"/>
    <w:name w:val="Bullet 19"/>
    <w:lvl w:ilvl="0">
      <w:start w:val="1"/>
      <w:numFmt w:val="ordinal"/>
      <w:suff w:val="tab"/>
      <w:lvlText w:val="%1"/>
      <w:lvlJc w:val="left"/>
      <w:pPr>
        <w:ind w:left="0" w:hanging="0"/>
      </w:pPr>
    </w:lvl>
  </w:abstractNum>
  <w:abstractNum w:abstractNumId="20">
    <w:multiLevelType w:val="singleLevel"/>
    <w:name w:val="Bullet 20"/>
    <w:lvl w:ilvl="0">
      <w:start w:val="1"/>
      <w:numFmt w:val="ordinal"/>
      <w:suff w:val="tab"/>
      <w:lvlText w:val="%1"/>
      <w:lvlJc w:val="left"/>
      <w:pPr>
        <w:ind w:left="0" w:hanging="0"/>
      </w:pPr>
    </w:lvl>
  </w:abstractNum>
  <w:abstractNum w:abstractNumId="21">
    <w:multiLevelType w:val="singleLevel"/>
    <w:name w:val="Bullet 21"/>
    <w:lvl w:ilvl="0">
      <w:start w:val="1"/>
      <w:numFmt w:val="ordinal"/>
      <w:suff w:val="tab"/>
      <w:lvlText w:val="%1"/>
      <w:lvlJc w:val="left"/>
      <w:pPr>
        <w:ind w:left="0" w:hanging="0"/>
      </w:pPr>
    </w:lvl>
  </w:abstractNum>
  <w:abstractNum w:abstractNumId="22">
    <w:multiLevelType w:val="singleLevel"/>
    <w:name w:val="Bullet 22"/>
    <w:lvl w:ilvl="0">
      <w:start w:val="1"/>
      <w:numFmt w:val="ordinal"/>
      <w:suff w:val="tab"/>
      <w:lvlText w:val="%1"/>
      <w:lvlJc w:val="left"/>
      <w:pPr>
        <w:ind w:left="0" w:hanging="0"/>
      </w:pPr>
    </w:lvl>
  </w:abstractNum>
  <w:abstractNum w:abstractNumId="23">
    <w:multiLevelType w:val="singleLevel"/>
    <w:name w:val="Bullet 23"/>
    <w:lvl w:ilvl="0">
      <w:start w:val="1"/>
      <w:numFmt w:val="ordinal"/>
      <w:suff w:val="tab"/>
      <w:lvlText w:val="%1"/>
      <w:lvlJc w:val="left"/>
      <w:pPr>
        <w:ind w:left="0" w:hanging="0"/>
      </w:pPr>
    </w:lvl>
  </w:abstractNum>
  <w:abstractNum w:abstractNumId="24">
    <w:multiLevelType w:val="singleLevel"/>
    <w:name w:val="Bullet 24"/>
    <w:lvl w:ilvl="0">
      <w:start w:val="1"/>
      <w:numFmt w:val="ordinal"/>
      <w:suff w:val="tab"/>
      <w:lvlText w:val="%1"/>
      <w:lvlJc w:val="left"/>
      <w:pPr>
        <w:ind w:left="0" w:hanging="0"/>
      </w:pPr>
    </w:lvl>
  </w:abstractNum>
  <w:abstractNum w:abstractNumId="25">
    <w:multiLevelType w:val="singleLevel"/>
    <w:name w:val="Bullet 25"/>
    <w:lvl w:ilvl="0">
      <w:start w:val="1"/>
      <w:numFmt w:val="ordinal"/>
      <w:suff w:val="tab"/>
      <w:lvlText w:val="%1"/>
      <w:lvlJc w:val="left"/>
      <w:pPr>
        <w:ind w:left="0" w:hanging="0"/>
      </w:pPr>
    </w:lvl>
  </w:abstractNum>
  <w:abstractNum w:abstractNumId="26">
    <w:multiLevelType w:val="singleLevel"/>
    <w:name w:val="Bullet 26"/>
    <w:lvl w:ilvl="0">
      <w:start w:val="1"/>
      <w:numFmt w:val="ordinal"/>
      <w:suff w:val="tab"/>
      <w:lvlText w:val="%1"/>
      <w:lvlJc w:val="left"/>
      <w:pPr>
        <w:ind w:left="0" w:hanging="0"/>
      </w:pPr>
    </w:lvl>
  </w:abstractNum>
  <w:abstractNum w:abstractNumId="27">
    <w:multiLevelType w:val="singleLevel"/>
    <w:name w:val="Bullet 27"/>
    <w:lvl w:ilvl="0">
      <w:start w:val="1"/>
      <w:numFmt w:val="ordinal"/>
      <w:suff w:val="tab"/>
      <w:lvlText w:val="%1"/>
      <w:lvlJc w:val="left"/>
      <w:pPr>
        <w:ind w:left="0" w:hanging="0"/>
      </w:pPr>
    </w:lvl>
  </w:abstractNum>
  <w:abstractNum w:abstractNumId="28">
    <w:multiLevelType w:val="singleLevel"/>
    <w:name w:val="Bullet 28"/>
    <w:lvl w:ilvl="0">
      <w:start w:val="1"/>
      <w:numFmt w:val="ordinal"/>
      <w:suff w:val="tab"/>
      <w:lvlText w:val="%1"/>
      <w:lvlJc w:val="left"/>
      <w:pPr>
        <w:ind w:left="0" w:hanging="0"/>
      </w:pPr>
    </w:lvl>
  </w:abstractNum>
  <w:abstractNum w:abstractNumId="29">
    <w:multiLevelType w:val="singleLevel"/>
    <w:name w:val="Bullet 29"/>
    <w:lvl w:ilvl="0">
      <w:start w:val="1"/>
      <w:numFmt w:val="ordinal"/>
      <w:suff w:val="tab"/>
      <w:lvlText w:val="%1"/>
      <w:lvlJc w:val="left"/>
      <w:pPr>
        <w:ind w:left="0" w:hanging="0"/>
      </w:pPr>
    </w:lvl>
  </w:abstractNum>
  <w:abstractNum w:abstractNumId="30">
    <w:multiLevelType w:val="singleLevel"/>
    <w:name w:val="Bullet 30"/>
    <w:lvl w:ilvl="0">
      <w:start w:val="1"/>
      <w:numFmt w:val="ordinal"/>
      <w:suff w:val="tab"/>
      <w:lvlText w:val="%1"/>
      <w:lvlJc w:val="left"/>
      <w:pPr>
        <w:ind w:left="0" w:hanging="0"/>
      </w:pPr>
    </w:lvl>
  </w:abstractNum>
  <w:abstractNum w:abstractNumId="31">
    <w:multiLevelType w:val="singleLevel"/>
    <w:name w:val="Bullet 31"/>
    <w:lvl w:ilvl="0">
      <w:start w:val="1"/>
      <w:numFmt w:val="ordinal"/>
      <w:suff w:val="tab"/>
      <w:lvlText w:val="%1"/>
      <w:lvlJc w:val="left"/>
      <w:pPr>
        <w:ind w:left="0" w:hanging="0"/>
      </w:pPr>
    </w:lvl>
  </w:abstractNum>
  <w:abstractNum w:abstractNumId="32">
    <w:multiLevelType w:val="singleLevel"/>
    <w:name w:val="Bullet 32"/>
    <w:lvl w:ilvl="0">
      <w:start w:val="1"/>
      <w:numFmt w:val="ordinal"/>
      <w:suff w:val="tab"/>
      <w:lvlText w:val="%1"/>
      <w:lvlJc w:val="left"/>
      <w:pPr>
        <w:ind w:left="0" w:hanging="0"/>
      </w:pPr>
    </w:lvl>
  </w:abstractNum>
  <w:abstractNum w:abstractNumId="33">
    <w:multiLevelType w:val="singleLevel"/>
    <w:name w:val="Bullet 33"/>
    <w:lvl w:ilvl="0">
      <w:start w:val="1"/>
      <w:numFmt w:val="ordinal"/>
      <w:suff w:val="tab"/>
      <w:lvlText w:val="%1"/>
      <w:lvlJc w:val="left"/>
      <w:pPr>
        <w:ind w:left="0" w:hanging="0"/>
      </w:pPr>
    </w:lvl>
  </w:abstractNum>
  <w:abstractNum w:abstractNumId="34">
    <w:multiLevelType w:val="singleLevel"/>
    <w:name w:val="Bullet 34"/>
    <w:lvl w:ilvl="0">
      <w:start w:val="1"/>
      <w:numFmt w:val="ordinal"/>
      <w:suff w:val="tab"/>
      <w:lvlText w:val="%1"/>
      <w:lvlJc w:val="left"/>
      <w:pPr>
        <w:ind w:left="0" w:hanging="0"/>
      </w:pPr>
    </w:lvl>
  </w:abstractNum>
  <w:abstractNum w:abstractNumId="35">
    <w:multiLevelType w:val="singleLevel"/>
    <w:name w:val="Bullet 35"/>
    <w:lvl w:ilvl="0">
      <w:start w:val="1"/>
      <w:numFmt w:val="ordinal"/>
      <w:suff w:val="tab"/>
      <w:lvlText w:val="%1"/>
      <w:lvlJc w:val="left"/>
      <w:pPr>
        <w:ind w:left="0" w:hanging="0"/>
      </w:pPr>
    </w:lvl>
  </w:abstractNum>
  <w:abstractNum w:abstractNumId="36">
    <w:multiLevelType w:val="singleLevel"/>
    <w:name w:val="Bullet 36"/>
    <w:lvl w:ilvl="0">
      <w:start w:val="1"/>
      <w:numFmt w:val="ordinal"/>
      <w:suff w:val="tab"/>
      <w:lvlText w:val="%1"/>
      <w:lvlJc w:val="left"/>
      <w:pPr>
        <w:ind w:left="0" w:hanging="0"/>
      </w:pPr>
    </w:lvl>
  </w:abstractNum>
  <w:abstractNum w:abstractNumId="37">
    <w:multiLevelType w:val="singleLevel"/>
    <w:name w:val="Bullet 37"/>
    <w:lvl w:ilvl="0">
      <w:start w:val="1"/>
      <w:numFmt w:val="ordinal"/>
      <w:suff w:val="tab"/>
      <w:lvlText w:val="%1"/>
      <w:lvlJc w:val="left"/>
      <w:pPr>
        <w:ind w:left="0" w:hanging="0"/>
      </w:pPr>
    </w:lvl>
  </w:abstractNum>
  <w:abstractNum w:abstractNumId="38">
    <w:multiLevelType w:val="singleLevel"/>
    <w:name w:val="Bullet 38"/>
    <w:lvl w:ilvl="0">
      <w:start w:val="1"/>
      <w:numFmt w:val="ordinal"/>
      <w:suff w:val="tab"/>
      <w:lvlText w:val="%1"/>
      <w:lvlJc w:val="left"/>
      <w:pPr>
        <w:ind w:left="0" w:hanging="0"/>
      </w:pPr>
    </w:lvl>
  </w:abstractNum>
  <w:abstractNum w:abstractNumId="39">
    <w:multiLevelType w:val="singleLevel"/>
    <w:name w:val="Bullet 39"/>
    <w:lvl w:ilvl="0">
      <w:start w:val="1"/>
      <w:numFmt w:val="ordinal"/>
      <w:suff w:val="tab"/>
      <w:lvlText w:val="%1"/>
      <w:lvlJc w:val="left"/>
      <w:pPr>
        <w:ind w:left="0" w:hanging="0"/>
      </w:pPr>
    </w:lvl>
  </w:abstractNum>
  <w:abstractNum w:abstractNumId="40">
    <w:multiLevelType w:val="singleLevel"/>
    <w:name w:val="Bullet 40"/>
    <w:lvl w:ilvl="0">
      <w:start w:val="1"/>
      <w:numFmt w:val="ordinal"/>
      <w:suff w:val="tab"/>
      <w:lvlText w:val="%1"/>
      <w:lvlJc w:val="left"/>
      <w:pPr>
        <w:ind w:left="0" w:hanging="0"/>
      </w:pPr>
    </w:lvl>
  </w:abstractNum>
  <w:abstractNum w:abstractNumId="41">
    <w:multiLevelType w:val="singleLevel"/>
    <w:name w:val="Bullet 41"/>
    <w:lvl w:ilvl="0">
      <w:start w:val="1"/>
      <w:numFmt w:val="ordinal"/>
      <w:suff w:val="tab"/>
      <w:lvlText w:val="%1"/>
      <w:lvlJc w:val="left"/>
      <w:pPr>
        <w:ind w:left="0" w:hanging="0"/>
      </w:pPr>
    </w:lvl>
  </w:abstractNum>
  <w:abstractNum w:abstractNumId="42">
    <w:multiLevelType w:val="singleLevel"/>
    <w:name w:val="Bullet 42"/>
    <w:lvl w:ilvl="0">
      <w:start w:val="1"/>
      <w:numFmt w:val="ordinal"/>
      <w:suff w:val="tab"/>
      <w:lvlText w:val="%1"/>
      <w:lvlJc w:val="left"/>
      <w:pPr>
        <w:ind w:left="0" w:hanging="0"/>
      </w:pPr>
    </w:lvl>
  </w:abstractNum>
  <w:abstractNum w:abstractNumId="43">
    <w:multiLevelType w:val="singleLevel"/>
    <w:name w:val="Bullet 43"/>
    <w:lvl w:ilvl="0">
      <w:start w:val="1"/>
      <w:numFmt w:val="ordinal"/>
      <w:suff w:val="tab"/>
      <w:lvlText w:val="%1"/>
      <w:lvlJc w:val="left"/>
      <w:pPr>
        <w:ind w:left="0" w:hanging="0"/>
      </w:pPr>
    </w:lvl>
  </w:abstractNum>
  <w:abstractNum w:abstractNumId="44">
    <w:multiLevelType w:val="singleLevel"/>
    <w:name w:val="Bullet 44"/>
    <w:lvl w:ilvl="0">
      <w:start w:val="1"/>
      <w:numFmt w:val="ordinal"/>
      <w:suff w:val="tab"/>
      <w:lvlText w:val="%1"/>
      <w:lvlJc w:val="left"/>
      <w:pPr>
        <w:ind w:left="0" w:hanging="0"/>
      </w:pPr>
    </w:lvl>
  </w:abstractNum>
  <w:abstractNum w:abstractNumId="45">
    <w:multiLevelType w:val="singleLevel"/>
    <w:name w:val="Bullet 45"/>
    <w:lvl w:ilvl="0">
      <w:start w:val="1"/>
      <w:numFmt w:val="ordinal"/>
      <w:suff w:val="tab"/>
      <w:lvlText w:val="%1"/>
      <w:lvlJc w:val="left"/>
      <w:pPr>
        <w:ind w:left="0" w:hanging="0"/>
      </w:pPr>
    </w:lvl>
  </w:abstractNum>
  <w:abstractNum w:abstractNumId="46">
    <w:multiLevelType w:val="singleLevel"/>
    <w:name w:val="Bullet 46"/>
    <w:lvl w:ilvl="0">
      <w:start w:val="1"/>
      <w:numFmt w:val="ordinal"/>
      <w:suff w:val="tab"/>
      <w:lvlText w:val="%1"/>
      <w:lvlJc w:val="left"/>
      <w:pPr>
        <w:ind w:left="0" w:hanging="0"/>
      </w:pPr>
    </w:lvl>
  </w:abstractNum>
  <w:abstractNum w:abstractNumId="47">
    <w:multiLevelType w:val="singleLevel"/>
    <w:name w:val="Bullet 47"/>
    <w:lvl w:ilvl="0">
      <w:start w:val="1"/>
      <w:numFmt w:val="ordinal"/>
      <w:suff w:val="tab"/>
      <w:lvlText w:val="%1"/>
      <w:lvlJc w:val="left"/>
      <w:pPr>
        <w:ind w:left="0" w:hanging="0"/>
      </w:pPr>
    </w:lvl>
  </w:abstractNum>
  <w:abstractNum w:abstractNumId="48">
    <w:multiLevelType w:val="singleLevel"/>
    <w:name w:val="Bullet 48"/>
    <w:lvl w:ilvl="0">
      <w:start w:val="1"/>
      <w:numFmt w:val="ordinal"/>
      <w:suff w:val="tab"/>
      <w:lvlText w:val="%1"/>
      <w:lvlJc w:val="left"/>
      <w:pPr>
        <w:ind w:left="0" w:hanging="0"/>
      </w:pPr>
    </w:lvl>
  </w:abstractNum>
  <w:abstractNum w:abstractNumId="49">
    <w:multiLevelType w:val="singleLevel"/>
    <w:name w:val="Bullet 49"/>
    <w:lvl w:ilvl="0">
      <w:start w:val="1"/>
      <w:numFmt w:val="ordinal"/>
      <w:suff w:val="tab"/>
      <w:lvlText w:val="%1"/>
      <w:lvlJc w:val="left"/>
      <w:pPr>
        <w:ind w:left="0" w:hanging="0"/>
      </w:pPr>
    </w:lvl>
  </w:abstractNum>
  <w:abstractNum w:abstractNumId="50">
    <w:multiLevelType w:val="singleLevel"/>
    <w:name w:val="Bullet 50"/>
    <w:lvl w:ilvl="0">
      <w:start w:val="1"/>
      <w:numFmt w:val="ordinal"/>
      <w:suff w:val="tab"/>
      <w:lvlText w:val="%1"/>
      <w:lvlJc w:val="left"/>
      <w:pPr>
        <w:ind w:left="0" w:hanging="0"/>
      </w:pPr>
    </w:lvl>
  </w:abstractNum>
  <w:abstractNum w:abstractNumId="51">
    <w:multiLevelType w:val="singleLevel"/>
    <w:name w:val="Bullet 51"/>
    <w:lvl w:ilvl="0">
      <w:start w:val="1"/>
      <w:numFmt w:val="ordinal"/>
      <w:suff w:val="tab"/>
      <w:lvlText w:val="%1"/>
      <w:lvlJc w:val="left"/>
      <w:pPr>
        <w:ind w:left="0" w:hanging="0"/>
      </w:pPr>
    </w:lvl>
  </w:abstractNum>
  <w:abstractNum w:abstractNumId="52">
    <w:multiLevelType w:val="singleLevel"/>
    <w:name w:val="Bullet 52"/>
    <w:lvl w:ilvl="0">
      <w:start w:val="1"/>
      <w:numFmt w:val="ordinal"/>
      <w:suff w:val="tab"/>
      <w:lvlText w:val="%1"/>
      <w:lvlJc w:val="left"/>
      <w:pPr>
        <w:ind w:left="0" w:hanging="0"/>
      </w:pPr>
    </w:lvl>
  </w:abstractNum>
  <w:abstractNum w:abstractNumId="53">
    <w:multiLevelType w:val="singleLevel"/>
    <w:name w:val="Bullet 53"/>
    <w:lvl w:ilvl="0">
      <w:start w:val="1"/>
      <w:numFmt w:val="ordinal"/>
      <w:suff w:val="tab"/>
      <w:lvlText w:val="%1"/>
      <w:lvlJc w:val="left"/>
      <w:pPr>
        <w:ind w:left="0" w:hanging="0"/>
      </w:pPr>
    </w:lvl>
  </w:abstractNum>
  <w:abstractNum w:abstractNumId="54">
    <w:multiLevelType w:val="singleLevel"/>
    <w:name w:val="Bullet 54"/>
    <w:lvl w:ilvl="0">
      <w:start w:val="1"/>
      <w:numFmt w:val="ordinal"/>
      <w:suff w:val="tab"/>
      <w:lvlText w:val="%1"/>
      <w:lvlJc w:val="left"/>
      <w:pPr>
        <w:ind w:left="0" w:hanging="0"/>
      </w:pPr>
    </w:lvl>
  </w:abstractNum>
  <w:abstractNum w:abstractNumId="55">
    <w:multiLevelType w:val="singleLevel"/>
    <w:name w:val="Bullet 55"/>
    <w:lvl w:ilvl="0">
      <w:start w:val="1"/>
      <w:numFmt w:val="ordinal"/>
      <w:suff w:val="tab"/>
      <w:lvlText w:val="%1"/>
      <w:lvlJc w:val="left"/>
      <w:pPr>
        <w:ind w:left="0" w:hanging="0"/>
      </w:pPr>
    </w:lvl>
  </w:abstractNum>
  <w:abstractNum w:abstractNumId="56">
    <w:multiLevelType w:val="singleLevel"/>
    <w:name w:val="Bullet 56"/>
    <w:lvl w:ilvl="0">
      <w:start w:val="1"/>
      <w:numFmt w:val="ordinal"/>
      <w:suff w:val="tab"/>
      <w:lvlText w:val="%1"/>
      <w:lvlJc w:val="left"/>
      <w:pPr>
        <w:ind w:left="0" w:hanging="0"/>
      </w:pPr>
    </w:lvl>
  </w:abstractNum>
  <w:abstractNum w:abstractNumId="57">
    <w:multiLevelType w:val="singleLevel"/>
    <w:name w:val="Bullet 57"/>
    <w:lvl w:ilvl="0">
      <w:start w:val="1"/>
      <w:numFmt w:val="ordinal"/>
      <w:suff w:val="tab"/>
      <w:lvlText w:val="%1"/>
      <w:lvlJc w:val="left"/>
      <w:pPr>
        <w:ind w:left="0" w:hanging="0"/>
      </w:pPr>
    </w:lvl>
  </w:abstractNum>
  <w:abstractNum w:abstractNumId="58">
    <w:multiLevelType w:val="singleLevel"/>
    <w:name w:val="Bullet 58"/>
    <w:lvl w:ilvl="0">
      <w:start w:val="1"/>
      <w:numFmt w:val="ordinal"/>
      <w:suff w:val="tab"/>
      <w:lvlText w:val="%1"/>
      <w:lvlJc w:val="left"/>
      <w:pPr>
        <w:ind w:left="0" w:hanging="0"/>
      </w:pPr>
    </w:lvl>
  </w:abstractNum>
  <w:abstractNum w:abstractNumId="59">
    <w:multiLevelType w:val="singleLevel"/>
    <w:name w:val="Bullet 59"/>
    <w:lvl w:ilvl="0">
      <w:start w:val="1"/>
      <w:numFmt w:val="ordinal"/>
      <w:suff w:val="tab"/>
      <w:lvlText w:val="%1"/>
      <w:lvlJc w:val="left"/>
      <w:pPr>
        <w:ind w:left="0" w:hanging="0"/>
      </w:pPr>
    </w:lvl>
  </w:abstractNum>
  <w:abstractNum w:abstractNumId="60">
    <w:multiLevelType w:val="singleLevel"/>
    <w:name w:val="Bullet 60"/>
    <w:lvl w:ilvl="0">
      <w:start w:val="1"/>
      <w:numFmt w:val="ordinal"/>
      <w:suff w:val="tab"/>
      <w:lvlText w:val="%1"/>
      <w:lvlJc w:val="left"/>
      <w:pPr>
        <w:ind w:left="0" w:hanging="0"/>
      </w:pPr>
    </w:lvl>
  </w:abstractNum>
  <w:abstractNum w:abstractNumId="61">
    <w:multiLevelType w:val="hybridMultilevel"/>
    <w:name w:val="Нумерованный список 80"/>
    <w:lvl w:ilvl="0">
      <w:numFmt w:val="bullet"/>
      <w:suff w:val="tab"/>
      <w:lvlText w:val=""/>
      <w:lvlJc w:val="left"/>
      <w:pPr>
        <w:ind w:left="360" w:hanging="0"/>
      </w:pPr>
      <w:rPr>
        <w:rFonts w:ascii="Symbol" w:hAnsi="Symbol" w:eastAsia="Symbol" w:cs="Symbol"/>
      </w:r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62">
    <w:multiLevelType w:val="hybridMultilevel"/>
    <w:name w:val="Нумерованный список 2"/>
    <w:lvl w:ilvl="0">
      <w:start w:val="1"/>
      <w:numFmt w:val="decimal"/>
      <w:suff w:val="tab"/>
      <w:lvlText w:val="%1)"/>
      <w:lvlJc w:val="left"/>
      <w:pPr>
        <w:ind w:left="1220" w:hanging="0"/>
      </w:pPr>
    </w:lvl>
    <w:lvl w:ilvl="1">
      <w:numFmt w:val="bullet"/>
      <w:suff w:val="tab"/>
      <w:lvlText w:val="-"/>
      <w:lvlJc w:val="left"/>
      <w:pPr>
        <w:ind w:left="1940" w:hanging="0"/>
      </w:pPr>
      <w:rPr>
        <w:rFonts w:ascii="Times New Roman" w:hAnsi="Times New Roman" w:eastAsia="Lucida Sans Unicode" w:cs="Times New Roman"/>
      </w:rPr>
    </w:lvl>
    <w:lvl w:ilvl="2">
      <w:start w:val="1"/>
      <w:numFmt w:val="lowerRoman"/>
      <w:suff w:val="tab"/>
      <w:lvlText w:val="%3."/>
      <w:lvlJc w:val="left"/>
      <w:pPr>
        <w:ind w:left="2840" w:hanging="0"/>
      </w:pPr>
    </w:lvl>
    <w:lvl w:ilvl="3">
      <w:start w:val="1"/>
      <w:numFmt w:val="decimal"/>
      <w:suff w:val="tab"/>
      <w:lvlText w:val="%4."/>
      <w:lvlJc w:val="left"/>
      <w:pPr>
        <w:ind w:left="3380" w:hanging="0"/>
      </w:pPr>
    </w:lvl>
    <w:lvl w:ilvl="4">
      <w:start w:val="1"/>
      <w:numFmt w:val="lowerLetter"/>
      <w:suff w:val="tab"/>
      <w:lvlText w:val="%5."/>
      <w:lvlJc w:val="left"/>
      <w:pPr>
        <w:ind w:left="4100" w:hanging="0"/>
      </w:pPr>
    </w:lvl>
    <w:lvl w:ilvl="5">
      <w:start w:val="1"/>
      <w:numFmt w:val="lowerRoman"/>
      <w:suff w:val="tab"/>
      <w:lvlText w:val="%6."/>
      <w:lvlJc w:val="left"/>
      <w:pPr>
        <w:ind w:left="5000" w:hanging="0"/>
      </w:pPr>
    </w:lvl>
    <w:lvl w:ilvl="6">
      <w:start w:val="1"/>
      <w:numFmt w:val="decimal"/>
      <w:suff w:val="tab"/>
      <w:lvlText w:val="%7."/>
      <w:lvlJc w:val="left"/>
      <w:pPr>
        <w:ind w:left="5540" w:hanging="0"/>
      </w:pPr>
    </w:lvl>
    <w:lvl w:ilvl="7">
      <w:start w:val="1"/>
      <w:numFmt w:val="lowerLetter"/>
      <w:suff w:val="tab"/>
      <w:lvlText w:val="%8."/>
      <w:lvlJc w:val="left"/>
      <w:pPr>
        <w:ind w:left="6260" w:hanging="0"/>
      </w:pPr>
    </w:lvl>
    <w:lvl w:ilvl="8">
      <w:start w:val="1"/>
      <w:numFmt w:val="lowerRoman"/>
      <w:suff w:val="tab"/>
      <w:lvlText w:val="%9."/>
      <w:lvlJc w:val="left"/>
      <w:pPr>
        <w:ind w:left="7160" w:hanging="0"/>
      </w:pPr>
    </w:lvl>
  </w:abstractNum>
  <w:abstractNum w:abstractNumId="63">
    <w:multiLevelType w:val="hybridMultilevel"/>
    <w:name w:val="Нумерованный список 15"/>
    <w:lvl w:ilvl="0">
      <w:start w:val="1"/>
      <w:numFmt w:val="decimal"/>
      <w:suff w:val="tab"/>
      <w:lvlText w:val="%1)"/>
      <w:lvlJc w:val="left"/>
      <w:pPr>
        <w:ind w:left="1069" w:hanging="0"/>
      </w:pPr>
    </w:lvl>
    <w:lvl w:ilvl="1">
      <w:start w:val="1"/>
      <w:numFmt w:val="lowerLetter"/>
      <w:suff w:val="tab"/>
      <w:lvlText w:val="%2."/>
      <w:lvlJc w:val="left"/>
      <w:pPr>
        <w:ind w:left="1789" w:hanging="0"/>
      </w:pPr>
    </w:lvl>
    <w:lvl w:ilvl="2">
      <w:start w:val="1"/>
      <w:numFmt w:val="lowerRoman"/>
      <w:suff w:val="tab"/>
      <w:lvlText w:val="%3."/>
      <w:lvlJc w:val="left"/>
      <w:pPr>
        <w:ind w:left="2689" w:hanging="0"/>
      </w:pPr>
    </w:lvl>
    <w:lvl w:ilvl="3">
      <w:start w:val="1"/>
      <w:numFmt w:val="decimal"/>
      <w:suff w:val="tab"/>
      <w:lvlText w:val="%4."/>
      <w:lvlJc w:val="left"/>
      <w:pPr>
        <w:ind w:left="3229" w:hanging="0"/>
      </w:pPr>
    </w:lvl>
    <w:lvl w:ilvl="4">
      <w:start w:val="1"/>
      <w:numFmt w:val="lowerLetter"/>
      <w:suff w:val="tab"/>
      <w:lvlText w:val="%5."/>
      <w:lvlJc w:val="left"/>
      <w:pPr>
        <w:ind w:left="3949" w:hanging="0"/>
      </w:pPr>
    </w:lvl>
    <w:lvl w:ilvl="5">
      <w:start w:val="1"/>
      <w:numFmt w:val="lowerRoman"/>
      <w:suff w:val="tab"/>
      <w:lvlText w:val="%6."/>
      <w:lvlJc w:val="left"/>
      <w:pPr>
        <w:ind w:left="4849" w:hanging="0"/>
      </w:pPr>
    </w:lvl>
    <w:lvl w:ilvl="6">
      <w:start w:val="1"/>
      <w:numFmt w:val="decimal"/>
      <w:suff w:val="tab"/>
      <w:lvlText w:val="%7."/>
      <w:lvlJc w:val="left"/>
      <w:pPr>
        <w:ind w:left="5389" w:hanging="0"/>
      </w:pPr>
    </w:lvl>
    <w:lvl w:ilvl="7">
      <w:start w:val="1"/>
      <w:numFmt w:val="lowerLetter"/>
      <w:suff w:val="tab"/>
      <w:lvlText w:val="%8."/>
      <w:lvlJc w:val="left"/>
      <w:pPr>
        <w:ind w:left="6109" w:hanging="0"/>
      </w:pPr>
    </w:lvl>
    <w:lvl w:ilvl="8">
      <w:start w:val="1"/>
      <w:numFmt w:val="lowerRoman"/>
      <w:suff w:val="tab"/>
      <w:lvlText w:val="%9."/>
      <w:lvlJc w:val="left"/>
      <w:pPr>
        <w:ind w:left="7009" w:hanging="0"/>
      </w:pPr>
    </w:lvl>
  </w:abstractNum>
  <w:abstractNum w:abstractNumId="64">
    <w:multiLevelType w:val="hybridMultilevel"/>
    <w:name w:val="Нумерованный список 63"/>
    <w:lvl w:ilvl="0">
      <w:start w:val="1"/>
      <w:numFmt w:val="decimal"/>
      <w:suff w:val="tab"/>
      <w:lvlText w:val="%1."/>
      <w:lvlJc w:val="left"/>
      <w:pPr>
        <w:ind w:left="927" w:hanging="0"/>
      </w:pPr>
      <w:rPr>
        <w:rFonts w:ascii="Times New Roman" w:hAnsi="Times New Roman" w:eastAsia="Times New Roman" w:cs="Times New Roman"/>
      </w:rPr>
    </w:lvl>
    <w:lvl w:ilvl="1">
      <w:start w:val="1"/>
      <w:numFmt w:val="lowerLetter"/>
      <w:suff w:val="tab"/>
      <w:lvlText w:val="%2."/>
      <w:lvlJc w:val="left"/>
      <w:pPr>
        <w:ind w:left="1647" w:hanging="0"/>
      </w:pPr>
    </w:lvl>
    <w:lvl w:ilvl="2">
      <w:start w:val="1"/>
      <w:numFmt w:val="lowerRoman"/>
      <w:suff w:val="tab"/>
      <w:lvlText w:val="%3."/>
      <w:lvlJc w:val="left"/>
      <w:pPr>
        <w:ind w:left="2547" w:hanging="0"/>
      </w:pPr>
    </w:lvl>
    <w:lvl w:ilvl="3">
      <w:start w:val="1"/>
      <w:numFmt w:val="decimal"/>
      <w:suff w:val="tab"/>
      <w:lvlText w:val="%4."/>
      <w:lvlJc w:val="left"/>
      <w:pPr>
        <w:ind w:left="3087" w:hanging="0"/>
      </w:pPr>
    </w:lvl>
    <w:lvl w:ilvl="4">
      <w:start w:val="1"/>
      <w:numFmt w:val="lowerLetter"/>
      <w:suff w:val="tab"/>
      <w:lvlText w:val="%5."/>
      <w:lvlJc w:val="left"/>
      <w:pPr>
        <w:ind w:left="3807" w:hanging="0"/>
      </w:pPr>
    </w:lvl>
    <w:lvl w:ilvl="5">
      <w:start w:val="1"/>
      <w:numFmt w:val="lowerRoman"/>
      <w:suff w:val="tab"/>
      <w:lvlText w:val="%6."/>
      <w:lvlJc w:val="left"/>
      <w:pPr>
        <w:ind w:left="4707" w:hanging="0"/>
      </w:pPr>
    </w:lvl>
    <w:lvl w:ilvl="6">
      <w:start w:val="1"/>
      <w:numFmt w:val="decimal"/>
      <w:suff w:val="tab"/>
      <w:lvlText w:val="%7."/>
      <w:lvlJc w:val="left"/>
      <w:pPr>
        <w:ind w:left="5247" w:hanging="0"/>
      </w:pPr>
    </w:lvl>
    <w:lvl w:ilvl="7">
      <w:start w:val="1"/>
      <w:numFmt w:val="lowerLetter"/>
      <w:suff w:val="tab"/>
      <w:lvlText w:val="%8."/>
      <w:lvlJc w:val="left"/>
      <w:pPr>
        <w:ind w:left="5967" w:hanging="0"/>
      </w:pPr>
    </w:lvl>
    <w:lvl w:ilvl="8">
      <w:start w:val="1"/>
      <w:numFmt w:val="lowerRoman"/>
      <w:suff w:val="tab"/>
      <w:lvlText w:val="%9."/>
      <w:lvlJc w:val="left"/>
      <w:pPr>
        <w:ind w:left="6867" w:hanging="0"/>
      </w:pPr>
    </w:lvl>
  </w:abstractNum>
  <w:abstractNum w:abstractNumId="65">
    <w:multiLevelType w:val="hybridMultilevel"/>
    <w:name w:val="Нумерованный список 48"/>
    <w:lvl w:ilvl="0">
      <w:start w:val="1"/>
      <w:numFmt w:val="decimal"/>
      <w:suff w:val="tab"/>
      <w:lvlText w:val="%1."/>
      <w:lvlJc w:val="left"/>
      <w:pPr>
        <w:ind w:left="180" w:hanging="0"/>
      </w:pPr>
      <w:rPr>
        <w:b w:val="0"/>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6">
    <w:multiLevelType w:val="hybridMultilevel"/>
    <w:name w:val="Нумерованный список 24"/>
    <w:lvl w:ilvl="0">
      <w:start w:val="1"/>
      <w:numFmt w:val="decimal"/>
      <w:suff w:val="tab"/>
      <w:lvlText w:val="%1."/>
      <w:lvlJc w:val="left"/>
      <w:pPr>
        <w:ind w:left="90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7">
    <w:multiLevelType w:val="hybridMultilevel"/>
    <w:name w:val="Нумерованный список 21"/>
    <w:lvl w:ilvl="0">
      <w:start w:val="1"/>
      <w:numFmt w:val="decimal"/>
      <w:suff w:val="tab"/>
      <w:lvlText w:val="%1)"/>
      <w:lvlJc w:val="left"/>
      <w:pPr>
        <w:ind w:left="1069" w:hanging="0"/>
      </w:pPr>
    </w:lvl>
    <w:lvl w:ilvl="1">
      <w:start w:val="1"/>
      <w:numFmt w:val="lowerLetter"/>
      <w:suff w:val="tab"/>
      <w:lvlText w:val="%2."/>
      <w:lvlJc w:val="left"/>
      <w:pPr>
        <w:ind w:left="1789" w:hanging="0"/>
      </w:pPr>
    </w:lvl>
    <w:lvl w:ilvl="2">
      <w:start w:val="1"/>
      <w:numFmt w:val="lowerRoman"/>
      <w:suff w:val="tab"/>
      <w:lvlText w:val="%3."/>
      <w:lvlJc w:val="left"/>
      <w:pPr>
        <w:ind w:left="2689" w:hanging="0"/>
      </w:pPr>
    </w:lvl>
    <w:lvl w:ilvl="3">
      <w:start w:val="1"/>
      <w:numFmt w:val="decimal"/>
      <w:suff w:val="tab"/>
      <w:lvlText w:val="%4."/>
      <w:lvlJc w:val="left"/>
      <w:pPr>
        <w:ind w:left="3229" w:hanging="0"/>
      </w:pPr>
    </w:lvl>
    <w:lvl w:ilvl="4">
      <w:start w:val="1"/>
      <w:numFmt w:val="lowerLetter"/>
      <w:suff w:val="tab"/>
      <w:lvlText w:val="%5."/>
      <w:lvlJc w:val="left"/>
      <w:pPr>
        <w:ind w:left="3949" w:hanging="0"/>
      </w:pPr>
    </w:lvl>
    <w:lvl w:ilvl="5">
      <w:start w:val="1"/>
      <w:numFmt w:val="lowerRoman"/>
      <w:suff w:val="tab"/>
      <w:lvlText w:val="%6."/>
      <w:lvlJc w:val="left"/>
      <w:pPr>
        <w:ind w:left="4849" w:hanging="0"/>
      </w:pPr>
    </w:lvl>
    <w:lvl w:ilvl="6">
      <w:start w:val="1"/>
      <w:numFmt w:val="decimal"/>
      <w:suff w:val="tab"/>
      <w:lvlText w:val="%7."/>
      <w:lvlJc w:val="left"/>
      <w:pPr>
        <w:ind w:left="5389" w:hanging="0"/>
      </w:pPr>
    </w:lvl>
    <w:lvl w:ilvl="7">
      <w:start w:val="1"/>
      <w:numFmt w:val="lowerLetter"/>
      <w:suff w:val="tab"/>
      <w:lvlText w:val="%8."/>
      <w:lvlJc w:val="left"/>
      <w:pPr>
        <w:ind w:left="6109" w:hanging="0"/>
      </w:pPr>
    </w:lvl>
    <w:lvl w:ilvl="8">
      <w:start w:val="1"/>
      <w:numFmt w:val="lowerRoman"/>
      <w:suff w:val="tab"/>
      <w:lvlText w:val="%9."/>
      <w:lvlJc w:val="left"/>
      <w:pPr>
        <w:ind w:left="7009" w:hanging="0"/>
      </w:pPr>
    </w:lvl>
  </w:abstractNum>
  <w:abstractNum w:abstractNumId="68">
    <w:multiLevelType w:val="hybridMultilevel"/>
    <w:name w:val="Нумерованный список 28"/>
    <w:lvl w:ilvl="0">
      <w:start w:val="1"/>
      <w:numFmt w:val="decimal"/>
      <w:suff w:val="tab"/>
      <w:lvlText w:val="%1."/>
      <w:lvlJc w:val="left"/>
      <w:pPr>
        <w:ind w:left="180" w:hanging="0"/>
      </w:pPr>
      <w:rPr>
        <w:b w:val="0"/>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9">
    <w:multiLevelType w:val="hybridMultilevel"/>
    <w:name w:val="Нумерованный список 40"/>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0">
    <w:multiLevelType w:val="hybridMultilevel"/>
    <w:name w:val="Нумерованный список 61"/>
    <w:lvl w:ilvl="0">
      <w:numFmt w:val="bullet"/>
      <w:suff w:val="tab"/>
      <w:lvlText w:val=""/>
      <w:lvlJc w:val="left"/>
      <w:pPr>
        <w:ind w:left="1495" w:hanging="0"/>
      </w:pPr>
      <w:rPr>
        <w:rFonts w:ascii="Symbol" w:hAnsi="Symbol" w:eastAsia="Symbol" w:cs="Symbol"/>
      </w:rPr>
    </w:lvl>
    <w:lvl w:ilvl="1">
      <w:numFmt w:val="bullet"/>
      <w:suff w:val="tab"/>
      <w:lvlText w:val="o"/>
      <w:lvlJc w:val="left"/>
      <w:pPr>
        <w:ind w:left="2215" w:hanging="0"/>
      </w:pPr>
      <w:rPr>
        <w:rFonts w:ascii="Courier New" w:hAnsi="Courier New" w:eastAsia="Courier New" w:cs="Courier New"/>
      </w:rPr>
    </w:lvl>
    <w:lvl w:ilvl="2">
      <w:numFmt w:val="bullet"/>
      <w:suff w:val="tab"/>
      <w:lvlText w:val=""/>
      <w:lvlJc w:val="left"/>
      <w:pPr>
        <w:ind w:left="2935" w:hanging="0"/>
      </w:pPr>
      <w:rPr>
        <w:rFonts w:ascii="Wingdings" w:hAnsi="Wingdings" w:eastAsia="Wingdings" w:cs="Wingdings"/>
      </w:rPr>
    </w:lvl>
    <w:lvl w:ilvl="3">
      <w:numFmt w:val="bullet"/>
      <w:suff w:val="tab"/>
      <w:lvlText w:val=""/>
      <w:lvlJc w:val="left"/>
      <w:pPr>
        <w:ind w:left="3655" w:hanging="0"/>
      </w:pPr>
      <w:rPr>
        <w:rFonts w:ascii="Symbol" w:hAnsi="Symbol" w:eastAsia="Symbol" w:cs="Symbol"/>
      </w:rPr>
    </w:lvl>
    <w:lvl w:ilvl="4">
      <w:numFmt w:val="bullet"/>
      <w:suff w:val="tab"/>
      <w:lvlText w:val="o"/>
      <w:lvlJc w:val="left"/>
      <w:pPr>
        <w:ind w:left="4375" w:hanging="0"/>
      </w:pPr>
      <w:rPr>
        <w:rFonts w:ascii="Courier New" w:hAnsi="Courier New" w:eastAsia="Courier New" w:cs="Courier New"/>
      </w:rPr>
    </w:lvl>
    <w:lvl w:ilvl="5">
      <w:numFmt w:val="bullet"/>
      <w:suff w:val="tab"/>
      <w:lvlText w:val=""/>
      <w:lvlJc w:val="left"/>
      <w:pPr>
        <w:ind w:left="5095" w:hanging="0"/>
      </w:pPr>
      <w:rPr>
        <w:rFonts w:ascii="Wingdings" w:hAnsi="Wingdings" w:eastAsia="Wingdings" w:cs="Wingdings"/>
      </w:rPr>
    </w:lvl>
    <w:lvl w:ilvl="6">
      <w:numFmt w:val="bullet"/>
      <w:suff w:val="tab"/>
      <w:lvlText w:val=""/>
      <w:lvlJc w:val="left"/>
      <w:pPr>
        <w:ind w:left="5815" w:hanging="0"/>
      </w:pPr>
      <w:rPr>
        <w:rFonts w:ascii="Symbol" w:hAnsi="Symbol" w:eastAsia="Symbol" w:cs="Symbol"/>
      </w:rPr>
    </w:lvl>
    <w:lvl w:ilvl="7">
      <w:numFmt w:val="bullet"/>
      <w:suff w:val="tab"/>
      <w:lvlText w:val="o"/>
      <w:lvlJc w:val="left"/>
      <w:pPr>
        <w:ind w:left="6535" w:hanging="0"/>
      </w:pPr>
      <w:rPr>
        <w:rFonts w:ascii="Courier New" w:hAnsi="Courier New" w:eastAsia="Courier New" w:cs="Courier New"/>
      </w:rPr>
    </w:lvl>
    <w:lvl w:ilvl="8">
      <w:numFmt w:val="bullet"/>
      <w:suff w:val="tab"/>
      <w:lvlText w:val=""/>
      <w:lvlJc w:val="left"/>
      <w:pPr>
        <w:ind w:left="7255" w:hanging="0"/>
      </w:pPr>
      <w:rPr>
        <w:rFonts w:ascii="Wingdings" w:hAnsi="Wingdings" w:eastAsia="Wingdings" w:cs="Wingdings"/>
      </w:rPr>
    </w:lvl>
  </w:abstractNum>
  <w:abstractNum w:abstractNumId="71">
    <w:multiLevelType w:val="hybridMultilevel"/>
    <w:name w:val="Нумерованный список 10"/>
    <w:lvl w:ilvl="0">
      <w:numFmt w:val="bullet"/>
      <w:suff w:val="tab"/>
      <w:lvlText w:val=""/>
      <w:lvlJc w:val="left"/>
      <w:pPr>
        <w:ind w:left="1494" w:hanging="0"/>
      </w:pPr>
      <w:rPr>
        <w:rFonts w:ascii="Symbol" w:hAnsi="Symbol" w:eastAsia="Symbol" w:cs="Symbol"/>
      </w:rPr>
    </w:lvl>
    <w:lvl w:ilvl="1">
      <w:numFmt w:val="bullet"/>
      <w:suff w:val="tab"/>
      <w:lvlText w:val="o"/>
      <w:lvlJc w:val="left"/>
      <w:pPr>
        <w:ind w:left="2214" w:hanging="0"/>
      </w:pPr>
      <w:rPr>
        <w:rFonts w:ascii="Courier New" w:hAnsi="Courier New" w:eastAsia="Courier New" w:cs="Courier New"/>
      </w:rPr>
    </w:lvl>
    <w:lvl w:ilvl="2">
      <w:numFmt w:val="bullet"/>
      <w:suff w:val="tab"/>
      <w:lvlText w:val=""/>
      <w:lvlJc w:val="left"/>
      <w:pPr>
        <w:ind w:left="2934" w:hanging="0"/>
      </w:pPr>
      <w:rPr>
        <w:rFonts w:ascii="Wingdings" w:hAnsi="Wingdings" w:eastAsia="Wingdings" w:cs="Wingdings"/>
      </w:rPr>
    </w:lvl>
    <w:lvl w:ilvl="3">
      <w:numFmt w:val="bullet"/>
      <w:suff w:val="tab"/>
      <w:lvlText w:val=""/>
      <w:lvlJc w:val="left"/>
      <w:pPr>
        <w:ind w:left="3654" w:hanging="0"/>
      </w:pPr>
      <w:rPr>
        <w:rFonts w:ascii="Symbol" w:hAnsi="Symbol" w:eastAsia="Symbol" w:cs="Symbol"/>
      </w:rPr>
    </w:lvl>
    <w:lvl w:ilvl="4">
      <w:numFmt w:val="bullet"/>
      <w:suff w:val="tab"/>
      <w:lvlText w:val="o"/>
      <w:lvlJc w:val="left"/>
      <w:pPr>
        <w:ind w:left="4374" w:hanging="0"/>
      </w:pPr>
      <w:rPr>
        <w:rFonts w:ascii="Courier New" w:hAnsi="Courier New" w:eastAsia="Courier New" w:cs="Courier New"/>
      </w:rPr>
    </w:lvl>
    <w:lvl w:ilvl="5">
      <w:numFmt w:val="bullet"/>
      <w:suff w:val="tab"/>
      <w:lvlText w:val=""/>
      <w:lvlJc w:val="left"/>
      <w:pPr>
        <w:ind w:left="5094" w:hanging="0"/>
      </w:pPr>
      <w:rPr>
        <w:rFonts w:ascii="Wingdings" w:hAnsi="Wingdings" w:eastAsia="Wingdings" w:cs="Wingdings"/>
      </w:rPr>
    </w:lvl>
    <w:lvl w:ilvl="6">
      <w:numFmt w:val="bullet"/>
      <w:suff w:val="tab"/>
      <w:lvlText w:val=""/>
      <w:lvlJc w:val="left"/>
      <w:pPr>
        <w:ind w:left="5814" w:hanging="0"/>
      </w:pPr>
      <w:rPr>
        <w:rFonts w:ascii="Symbol" w:hAnsi="Symbol" w:eastAsia="Symbol" w:cs="Symbol"/>
      </w:rPr>
    </w:lvl>
    <w:lvl w:ilvl="7">
      <w:numFmt w:val="bullet"/>
      <w:suff w:val="tab"/>
      <w:lvlText w:val="o"/>
      <w:lvlJc w:val="left"/>
      <w:pPr>
        <w:ind w:left="6534" w:hanging="0"/>
      </w:pPr>
      <w:rPr>
        <w:rFonts w:ascii="Courier New" w:hAnsi="Courier New" w:eastAsia="Courier New" w:cs="Courier New"/>
      </w:rPr>
    </w:lvl>
    <w:lvl w:ilvl="8">
      <w:numFmt w:val="bullet"/>
      <w:suff w:val="tab"/>
      <w:lvlText w:val=""/>
      <w:lvlJc w:val="left"/>
      <w:pPr>
        <w:ind w:left="7254" w:hanging="0"/>
      </w:pPr>
      <w:rPr>
        <w:rFonts w:ascii="Wingdings" w:hAnsi="Wingdings" w:eastAsia="Wingdings" w:cs="Wingdings"/>
      </w:rPr>
    </w:lvl>
  </w:abstractNum>
  <w:abstractNum w:abstractNumId="72">
    <w:multiLevelType w:val="hybridMultilevel"/>
    <w:name w:val="Нумерованный список 67"/>
    <w:lvl w:ilvl="0">
      <w:numFmt w:val="bullet"/>
      <w:suff w:val="tab"/>
      <w:lvlText w:val=""/>
      <w:lvlJc w:val="left"/>
      <w:pPr>
        <w:ind w:left="1494" w:hanging="0"/>
      </w:pPr>
      <w:rPr>
        <w:rFonts w:ascii="Symbol" w:hAnsi="Symbol" w:eastAsia="Symbol" w:cs="Symbol"/>
      </w:rPr>
    </w:lvl>
    <w:lvl w:ilvl="1">
      <w:numFmt w:val="bullet"/>
      <w:suff w:val="tab"/>
      <w:lvlText w:val="o"/>
      <w:lvlJc w:val="left"/>
      <w:pPr>
        <w:ind w:left="2214" w:hanging="0"/>
      </w:pPr>
      <w:rPr>
        <w:rFonts w:ascii="Courier New" w:hAnsi="Courier New" w:eastAsia="Courier New" w:cs="Courier New"/>
      </w:rPr>
    </w:lvl>
    <w:lvl w:ilvl="2">
      <w:numFmt w:val="bullet"/>
      <w:suff w:val="tab"/>
      <w:lvlText w:val=""/>
      <w:lvlJc w:val="left"/>
      <w:pPr>
        <w:ind w:left="2934" w:hanging="0"/>
      </w:pPr>
      <w:rPr>
        <w:rFonts w:ascii="Wingdings" w:hAnsi="Wingdings" w:eastAsia="Wingdings" w:cs="Wingdings"/>
      </w:rPr>
    </w:lvl>
    <w:lvl w:ilvl="3">
      <w:numFmt w:val="bullet"/>
      <w:suff w:val="tab"/>
      <w:lvlText w:val=""/>
      <w:lvlJc w:val="left"/>
      <w:pPr>
        <w:ind w:left="3654" w:hanging="0"/>
      </w:pPr>
      <w:rPr>
        <w:rFonts w:ascii="Symbol" w:hAnsi="Symbol" w:eastAsia="Symbol" w:cs="Symbol"/>
      </w:rPr>
    </w:lvl>
    <w:lvl w:ilvl="4">
      <w:numFmt w:val="bullet"/>
      <w:suff w:val="tab"/>
      <w:lvlText w:val="o"/>
      <w:lvlJc w:val="left"/>
      <w:pPr>
        <w:ind w:left="4374" w:hanging="0"/>
      </w:pPr>
      <w:rPr>
        <w:rFonts w:ascii="Courier New" w:hAnsi="Courier New" w:eastAsia="Courier New" w:cs="Courier New"/>
      </w:rPr>
    </w:lvl>
    <w:lvl w:ilvl="5">
      <w:numFmt w:val="bullet"/>
      <w:suff w:val="tab"/>
      <w:lvlText w:val=""/>
      <w:lvlJc w:val="left"/>
      <w:pPr>
        <w:ind w:left="5094" w:hanging="0"/>
      </w:pPr>
      <w:rPr>
        <w:rFonts w:ascii="Wingdings" w:hAnsi="Wingdings" w:eastAsia="Wingdings" w:cs="Wingdings"/>
      </w:rPr>
    </w:lvl>
    <w:lvl w:ilvl="6">
      <w:numFmt w:val="bullet"/>
      <w:suff w:val="tab"/>
      <w:lvlText w:val=""/>
      <w:lvlJc w:val="left"/>
      <w:pPr>
        <w:ind w:left="5814" w:hanging="0"/>
      </w:pPr>
      <w:rPr>
        <w:rFonts w:ascii="Symbol" w:hAnsi="Symbol" w:eastAsia="Symbol" w:cs="Symbol"/>
      </w:rPr>
    </w:lvl>
    <w:lvl w:ilvl="7">
      <w:numFmt w:val="bullet"/>
      <w:suff w:val="tab"/>
      <w:lvlText w:val="o"/>
      <w:lvlJc w:val="left"/>
      <w:pPr>
        <w:ind w:left="6534" w:hanging="0"/>
      </w:pPr>
      <w:rPr>
        <w:rFonts w:ascii="Courier New" w:hAnsi="Courier New" w:eastAsia="Courier New" w:cs="Courier New"/>
      </w:rPr>
    </w:lvl>
    <w:lvl w:ilvl="8">
      <w:numFmt w:val="bullet"/>
      <w:suff w:val="tab"/>
      <w:lvlText w:val=""/>
      <w:lvlJc w:val="left"/>
      <w:pPr>
        <w:ind w:left="7254" w:hanging="0"/>
      </w:pPr>
      <w:rPr>
        <w:rFonts w:ascii="Wingdings" w:hAnsi="Wingdings" w:eastAsia="Wingdings" w:cs="Wingdings"/>
      </w:rPr>
    </w:lvl>
  </w:abstractNum>
  <w:abstractNum w:abstractNumId="73">
    <w:multiLevelType w:val="hybridMultilevel"/>
    <w:name w:val="Нумерованный список 4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4">
    <w:multiLevelType w:val="hybridMultilevel"/>
    <w:name w:val="Нумерованный список 4"/>
    <w:lvl w:ilvl="0">
      <w:start w:val="1"/>
      <w:numFmt w:val="decimal"/>
      <w:suff w:val="tab"/>
      <w:lvlText w:val="%1."/>
      <w:lvlJc w:val="left"/>
      <w:pPr>
        <w:ind w:left="180" w:hanging="0"/>
      </w:pPr>
      <w:rPr>
        <w:b w:val="0"/>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5">
    <w:multiLevelType w:val="hybridMultilevel"/>
    <w:name w:val="Нумерованный список 14"/>
    <w:lvl w:ilvl="0">
      <w:start w:val="1"/>
      <w:numFmt w:val="decimal"/>
      <w:suff w:val="tab"/>
      <w:lvlText w:val="%1."/>
      <w:lvlJc w:val="left"/>
      <w:pPr>
        <w:ind w:left="180" w:hanging="0"/>
      </w:pPr>
      <w:rPr>
        <w:b w:val="0"/>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6">
    <w:multiLevelType w:val="hybridMultilevel"/>
    <w:name w:val="Нумерованный список 73"/>
    <w:lvl w:ilvl="0">
      <w:numFmt w:val="bullet"/>
      <w:suff w:val="tab"/>
      <w:lvlText w:val=""/>
      <w:lvlJc w:val="left"/>
      <w:pPr>
        <w:ind w:left="540" w:hanging="0"/>
      </w:pPr>
      <w:rPr>
        <w:rFonts w:ascii="Symbol" w:hAnsi="Symbol" w:eastAsia="Symbol" w:cs="Symbol"/>
      </w:rPr>
    </w:lvl>
    <w:lvl w:ilvl="1">
      <w:numFmt w:val="bullet"/>
      <w:suff w:val="tab"/>
      <w:lvlText w:val="o"/>
      <w:lvlJc w:val="left"/>
      <w:pPr>
        <w:ind w:left="1260" w:hanging="0"/>
      </w:pPr>
      <w:rPr>
        <w:rFonts w:ascii="Courier New" w:hAnsi="Courier New" w:eastAsia="Courier New" w:cs="Courier New"/>
      </w:rPr>
    </w:lvl>
    <w:lvl w:ilvl="2">
      <w:numFmt w:val="bullet"/>
      <w:suff w:val="tab"/>
      <w:lvlText w:val=""/>
      <w:lvlJc w:val="left"/>
      <w:pPr>
        <w:ind w:left="1980" w:hanging="0"/>
      </w:pPr>
      <w:rPr>
        <w:rFonts w:ascii="Wingdings" w:hAnsi="Wingdings" w:eastAsia="Wingdings" w:cs="Wingdings"/>
      </w:rPr>
    </w:lvl>
    <w:lvl w:ilvl="3">
      <w:numFmt w:val="bullet"/>
      <w:suff w:val="tab"/>
      <w:lvlText w:val=""/>
      <w:lvlJc w:val="left"/>
      <w:pPr>
        <w:ind w:left="2700" w:hanging="0"/>
      </w:pPr>
      <w:rPr>
        <w:rFonts w:ascii="Symbol" w:hAnsi="Symbol" w:eastAsia="Symbol" w:cs="Symbol"/>
      </w:rPr>
    </w:lvl>
    <w:lvl w:ilvl="4">
      <w:numFmt w:val="bullet"/>
      <w:suff w:val="tab"/>
      <w:lvlText w:val="o"/>
      <w:lvlJc w:val="left"/>
      <w:pPr>
        <w:ind w:left="3420" w:hanging="0"/>
      </w:pPr>
      <w:rPr>
        <w:rFonts w:ascii="Courier New" w:hAnsi="Courier New" w:eastAsia="Courier New" w:cs="Courier New"/>
      </w:rPr>
    </w:lvl>
    <w:lvl w:ilvl="5">
      <w:numFmt w:val="bullet"/>
      <w:suff w:val="tab"/>
      <w:lvlText w:val=""/>
      <w:lvlJc w:val="left"/>
      <w:pPr>
        <w:ind w:left="4140" w:hanging="0"/>
      </w:pPr>
      <w:rPr>
        <w:rFonts w:ascii="Wingdings" w:hAnsi="Wingdings" w:eastAsia="Wingdings" w:cs="Wingdings"/>
      </w:rPr>
    </w:lvl>
    <w:lvl w:ilvl="6">
      <w:numFmt w:val="bullet"/>
      <w:suff w:val="tab"/>
      <w:lvlText w:val=""/>
      <w:lvlJc w:val="left"/>
      <w:pPr>
        <w:ind w:left="4860" w:hanging="0"/>
      </w:pPr>
      <w:rPr>
        <w:rFonts w:ascii="Symbol" w:hAnsi="Symbol" w:eastAsia="Symbol" w:cs="Symbol"/>
      </w:rPr>
    </w:lvl>
    <w:lvl w:ilvl="7">
      <w:numFmt w:val="bullet"/>
      <w:suff w:val="tab"/>
      <w:lvlText w:val="o"/>
      <w:lvlJc w:val="left"/>
      <w:pPr>
        <w:ind w:left="5580" w:hanging="0"/>
      </w:pPr>
      <w:rPr>
        <w:rFonts w:ascii="Courier New" w:hAnsi="Courier New" w:eastAsia="Courier New" w:cs="Courier New"/>
      </w:rPr>
    </w:lvl>
    <w:lvl w:ilvl="8">
      <w:numFmt w:val="bullet"/>
      <w:suff w:val="tab"/>
      <w:lvlText w:val=""/>
      <w:lvlJc w:val="left"/>
      <w:pPr>
        <w:ind w:left="6300" w:hanging="0"/>
      </w:pPr>
      <w:rPr>
        <w:rFonts w:ascii="Wingdings" w:hAnsi="Wingdings" w:eastAsia="Wingdings" w:cs="Wingdings"/>
      </w:rPr>
    </w:lvl>
  </w:abstractNum>
  <w:abstractNum w:abstractNumId="77">
    <w:multiLevelType w:val="hybridMultilevel"/>
    <w:name w:val="Нумерованный список 29"/>
    <w:lvl w:ilvl="0">
      <w:numFmt w:val="bullet"/>
      <w:suff w:val="tab"/>
      <w:lvlText w:val=""/>
      <w:lvlJc w:val="left"/>
      <w:pPr>
        <w:ind w:left="900" w:hanging="0"/>
      </w:pPr>
      <w:rPr>
        <w:rFonts w:ascii="Symbol" w:hAnsi="Symbol" w:eastAsia="Symbol" w:cs="Symbol"/>
      </w:rPr>
    </w:lvl>
    <w:lvl w:ilvl="1">
      <w:numFmt w:val="bullet"/>
      <w:suff w:val="tab"/>
      <w:lvlText w:val="o"/>
      <w:lvlJc w:val="left"/>
      <w:pPr>
        <w:ind w:left="1620" w:hanging="0"/>
      </w:pPr>
      <w:rPr>
        <w:rFonts w:ascii="Courier New" w:hAnsi="Courier New" w:eastAsia="Courier New" w:cs="Courier New"/>
      </w:rPr>
    </w:lvl>
    <w:lvl w:ilvl="2">
      <w:numFmt w:val="bullet"/>
      <w:suff w:val="tab"/>
      <w:lvlText w:val=""/>
      <w:lvlJc w:val="left"/>
      <w:pPr>
        <w:ind w:left="2340" w:hanging="0"/>
      </w:pPr>
      <w:rPr>
        <w:rFonts w:ascii="Wingdings" w:hAnsi="Wingdings" w:eastAsia="Wingdings" w:cs="Wingdings"/>
      </w:rPr>
    </w:lvl>
    <w:lvl w:ilvl="3">
      <w:numFmt w:val="bullet"/>
      <w:suff w:val="tab"/>
      <w:lvlText w:val=""/>
      <w:lvlJc w:val="left"/>
      <w:pPr>
        <w:ind w:left="3060" w:hanging="0"/>
      </w:pPr>
      <w:rPr>
        <w:rFonts w:ascii="Symbol" w:hAnsi="Symbol" w:eastAsia="Symbol" w:cs="Symbol"/>
      </w:rPr>
    </w:lvl>
    <w:lvl w:ilvl="4">
      <w:numFmt w:val="bullet"/>
      <w:suff w:val="tab"/>
      <w:lvlText w:val="o"/>
      <w:lvlJc w:val="left"/>
      <w:pPr>
        <w:ind w:left="3780" w:hanging="0"/>
      </w:pPr>
      <w:rPr>
        <w:rFonts w:ascii="Courier New" w:hAnsi="Courier New" w:eastAsia="Courier New" w:cs="Courier New"/>
      </w:rPr>
    </w:lvl>
    <w:lvl w:ilvl="5">
      <w:numFmt w:val="bullet"/>
      <w:suff w:val="tab"/>
      <w:lvlText w:val=""/>
      <w:lvlJc w:val="left"/>
      <w:pPr>
        <w:ind w:left="4500" w:hanging="0"/>
      </w:pPr>
      <w:rPr>
        <w:rFonts w:ascii="Wingdings" w:hAnsi="Wingdings" w:eastAsia="Wingdings" w:cs="Wingdings"/>
      </w:rPr>
    </w:lvl>
    <w:lvl w:ilvl="6">
      <w:numFmt w:val="bullet"/>
      <w:suff w:val="tab"/>
      <w:lvlText w:val=""/>
      <w:lvlJc w:val="left"/>
      <w:pPr>
        <w:ind w:left="5220" w:hanging="0"/>
      </w:pPr>
      <w:rPr>
        <w:rFonts w:ascii="Symbol" w:hAnsi="Symbol" w:eastAsia="Symbol" w:cs="Symbol"/>
      </w:rPr>
    </w:lvl>
    <w:lvl w:ilvl="7">
      <w:numFmt w:val="bullet"/>
      <w:suff w:val="tab"/>
      <w:lvlText w:val="o"/>
      <w:lvlJc w:val="left"/>
      <w:pPr>
        <w:ind w:left="5940" w:hanging="0"/>
      </w:pPr>
      <w:rPr>
        <w:rFonts w:ascii="Courier New" w:hAnsi="Courier New" w:eastAsia="Courier New" w:cs="Courier New"/>
      </w:rPr>
    </w:lvl>
    <w:lvl w:ilvl="8">
      <w:numFmt w:val="bullet"/>
      <w:suff w:val="tab"/>
      <w:lvlText w:val=""/>
      <w:lvlJc w:val="left"/>
      <w:pPr>
        <w:ind w:left="6660" w:hanging="0"/>
      </w:pPr>
      <w:rPr>
        <w:rFonts w:ascii="Wingdings" w:hAnsi="Wingdings" w:eastAsia="Wingdings" w:cs="Wingdings"/>
      </w:rPr>
    </w:lvl>
  </w:abstractNum>
  <w:abstractNum w:abstractNumId="78">
    <w:multiLevelType w:val="hybridMultilevel"/>
    <w:name w:val="Нумерованный список 7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9">
    <w:multiLevelType w:val="hybridMultilevel"/>
    <w:name w:val="Нумерованный список 64"/>
    <w:lvl w:ilvl="0">
      <w:numFmt w:val="bullet"/>
      <w:suff w:val="tab"/>
      <w:lvlText w:val=""/>
      <w:lvlJc w:val="left"/>
      <w:pPr>
        <w:ind w:left="1353" w:hanging="0"/>
      </w:pPr>
      <w:rPr>
        <w:rFonts w:ascii="Symbol" w:hAnsi="Symbol" w:eastAsia="Symbol" w:cs="Symbol"/>
      </w:rPr>
    </w:lvl>
    <w:lvl w:ilvl="1">
      <w:numFmt w:val="bullet"/>
      <w:suff w:val="tab"/>
      <w:lvlText w:val="o"/>
      <w:lvlJc w:val="left"/>
      <w:pPr>
        <w:ind w:left="2073" w:hanging="0"/>
      </w:pPr>
      <w:rPr>
        <w:rFonts w:ascii="Courier New" w:hAnsi="Courier New" w:eastAsia="Courier New" w:cs="Courier New"/>
      </w:rPr>
    </w:lvl>
    <w:lvl w:ilvl="2">
      <w:numFmt w:val="bullet"/>
      <w:suff w:val="tab"/>
      <w:lvlText w:val=""/>
      <w:lvlJc w:val="left"/>
      <w:pPr>
        <w:ind w:left="2793" w:hanging="0"/>
      </w:pPr>
      <w:rPr>
        <w:rFonts w:ascii="Wingdings" w:hAnsi="Wingdings" w:eastAsia="Wingdings" w:cs="Wingdings"/>
      </w:rPr>
    </w:lvl>
    <w:lvl w:ilvl="3">
      <w:numFmt w:val="bullet"/>
      <w:suff w:val="tab"/>
      <w:lvlText w:val=""/>
      <w:lvlJc w:val="left"/>
      <w:pPr>
        <w:ind w:left="3513" w:hanging="0"/>
      </w:pPr>
      <w:rPr>
        <w:rFonts w:ascii="Symbol" w:hAnsi="Symbol" w:eastAsia="Symbol" w:cs="Symbol"/>
      </w:rPr>
    </w:lvl>
    <w:lvl w:ilvl="4">
      <w:numFmt w:val="bullet"/>
      <w:suff w:val="tab"/>
      <w:lvlText w:val="o"/>
      <w:lvlJc w:val="left"/>
      <w:pPr>
        <w:ind w:left="4233" w:hanging="0"/>
      </w:pPr>
      <w:rPr>
        <w:rFonts w:ascii="Courier New" w:hAnsi="Courier New" w:eastAsia="Courier New" w:cs="Courier New"/>
      </w:rPr>
    </w:lvl>
    <w:lvl w:ilvl="5">
      <w:numFmt w:val="bullet"/>
      <w:suff w:val="tab"/>
      <w:lvlText w:val=""/>
      <w:lvlJc w:val="left"/>
      <w:pPr>
        <w:ind w:left="4953" w:hanging="0"/>
      </w:pPr>
      <w:rPr>
        <w:rFonts w:ascii="Wingdings" w:hAnsi="Wingdings" w:eastAsia="Wingdings" w:cs="Wingdings"/>
      </w:rPr>
    </w:lvl>
    <w:lvl w:ilvl="6">
      <w:numFmt w:val="bullet"/>
      <w:suff w:val="tab"/>
      <w:lvlText w:val=""/>
      <w:lvlJc w:val="left"/>
      <w:pPr>
        <w:ind w:left="5673" w:hanging="0"/>
      </w:pPr>
      <w:rPr>
        <w:rFonts w:ascii="Symbol" w:hAnsi="Symbol" w:eastAsia="Symbol" w:cs="Symbol"/>
      </w:rPr>
    </w:lvl>
    <w:lvl w:ilvl="7">
      <w:numFmt w:val="bullet"/>
      <w:suff w:val="tab"/>
      <w:lvlText w:val="o"/>
      <w:lvlJc w:val="left"/>
      <w:pPr>
        <w:ind w:left="6393" w:hanging="0"/>
      </w:pPr>
      <w:rPr>
        <w:rFonts w:ascii="Courier New" w:hAnsi="Courier New" w:eastAsia="Courier New" w:cs="Courier New"/>
      </w:rPr>
    </w:lvl>
    <w:lvl w:ilvl="8">
      <w:numFmt w:val="bullet"/>
      <w:suff w:val="tab"/>
      <w:lvlText w:val=""/>
      <w:lvlJc w:val="left"/>
      <w:pPr>
        <w:ind w:left="7113" w:hanging="0"/>
      </w:pPr>
      <w:rPr>
        <w:rFonts w:ascii="Wingdings" w:hAnsi="Wingdings" w:eastAsia="Wingdings" w:cs="Wingdings"/>
      </w:rPr>
    </w:lvl>
  </w:abstractNum>
  <w:abstractNum w:abstractNumId="80">
    <w:multiLevelType w:val="hybridMultilevel"/>
    <w:name w:val="Нумерованный список 56"/>
    <w:lvl w:ilvl="0">
      <w:start w:val="1"/>
      <w:numFmt w:val="decimal"/>
      <w:suff w:val="tab"/>
      <w:lvlText w:val="%1."/>
      <w:lvlJc w:val="left"/>
      <w:pPr>
        <w:ind w:left="315" w:hanging="0"/>
      </w:pPr>
    </w:lvl>
    <w:lvl w:ilvl="1">
      <w:start w:val="1"/>
      <w:numFmt w:val="lowerLetter"/>
      <w:suff w:val="tab"/>
      <w:lvlText w:val="%2."/>
      <w:lvlJc w:val="left"/>
      <w:pPr>
        <w:ind w:left="1035" w:hanging="0"/>
      </w:pPr>
    </w:lvl>
    <w:lvl w:ilvl="2">
      <w:start w:val="1"/>
      <w:numFmt w:val="lowerRoman"/>
      <w:suff w:val="tab"/>
      <w:lvlText w:val="%3."/>
      <w:lvlJc w:val="left"/>
      <w:pPr>
        <w:ind w:left="1935" w:hanging="0"/>
      </w:pPr>
    </w:lvl>
    <w:lvl w:ilvl="3">
      <w:start w:val="1"/>
      <w:numFmt w:val="decimal"/>
      <w:suff w:val="tab"/>
      <w:lvlText w:val="%4."/>
      <w:lvlJc w:val="left"/>
      <w:pPr>
        <w:ind w:left="2475" w:hanging="0"/>
      </w:pPr>
    </w:lvl>
    <w:lvl w:ilvl="4">
      <w:start w:val="1"/>
      <w:numFmt w:val="lowerLetter"/>
      <w:suff w:val="tab"/>
      <w:lvlText w:val="%5."/>
      <w:lvlJc w:val="left"/>
      <w:pPr>
        <w:ind w:left="3195" w:hanging="0"/>
      </w:pPr>
    </w:lvl>
    <w:lvl w:ilvl="5">
      <w:start w:val="1"/>
      <w:numFmt w:val="lowerRoman"/>
      <w:suff w:val="tab"/>
      <w:lvlText w:val="%6."/>
      <w:lvlJc w:val="left"/>
      <w:pPr>
        <w:ind w:left="4095" w:hanging="0"/>
      </w:pPr>
    </w:lvl>
    <w:lvl w:ilvl="6">
      <w:start w:val="1"/>
      <w:numFmt w:val="decimal"/>
      <w:suff w:val="tab"/>
      <w:lvlText w:val="%7."/>
      <w:lvlJc w:val="left"/>
      <w:pPr>
        <w:ind w:left="4635" w:hanging="0"/>
      </w:pPr>
    </w:lvl>
    <w:lvl w:ilvl="7">
      <w:start w:val="1"/>
      <w:numFmt w:val="lowerLetter"/>
      <w:suff w:val="tab"/>
      <w:lvlText w:val="%8."/>
      <w:lvlJc w:val="left"/>
      <w:pPr>
        <w:ind w:left="5355" w:hanging="0"/>
      </w:pPr>
    </w:lvl>
    <w:lvl w:ilvl="8">
      <w:start w:val="1"/>
      <w:numFmt w:val="lowerRoman"/>
      <w:suff w:val="tab"/>
      <w:lvlText w:val="%9."/>
      <w:lvlJc w:val="left"/>
      <w:pPr>
        <w:ind w:left="6255" w:hanging="0"/>
      </w:pPr>
    </w:lvl>
  </w:abstractNum>
  <w:abstractNum w:abstractNumId="81">
    <w:multiLevelType w:val="hybridMultilevel"/>
    <w:name w:val="Нумерованный список 38"/>
    <w:lvl w:ilvl="0">
      <w:start w:val="1"/>
      <w:numFmt w:val="decimal"/>
      <w:suff w:val="tab"/>
      <w:lvlText w:val="%1."/>
      <w:lvlJc w:val="left"/>
      <w:pPr>
        <w:ind w:left="180" w:hanging="0"/>
      </w:pPr>
      <w:rPr>
        <w:b w:val="0"/>
        <w:lang w:val="kk-kz"/>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2">
    <w:multiLevelType w:val="hybridMultilevel"/>
    <w:name w:val="Нумерованный список 4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3">
    <w:multiLevelType w:val="hybridMultilevel"/>
    <w:name w:val="Нумерованный список 6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4">
    <w:multiLevelType w:val="hybridMultilevel"/>
    <w:name w:val="Нумерованный список 26"/>
    <w:lvl w:ilvl="0">
      <w:start w:val="1"/>
      <w:numFmt w:val="decimal"/>
      <w:suff w:val="tab"/>
      <w:lvlText w:val="%1."/>
      <w:lvlJc w:val="left"/>
      <w:pPr>
        <w:ind w:left="180" w:hanging="0"/>
      </w:pPr>
      <w:rPr>
        <w:b w:val="0"/>
      </w:rPr>
    </w:lvl>
    <w:lvl w:ilvl="1">
      <w:start w:val="1"/>
      <w:numFmt w:val="lowerLetter"/>
      <w:suff w:val="tab"/>
      <w:lvlText w:val="%2."/>
      <w:lvlJc w:val="left"/>
      <w:pPr>
        <w:ind w:left="1260" w:hanging="0"/>
      </w:pPr>
    </w:lvl>
    <w:lvl w:ilvl="2">
      <w:start w:val="1"/>
      <w:numFmt w:val="lowerRoman"/>
      <w:suff w:val="tab"/>
      <w:lvlText w:val="%3."/>
      <w:lvlJc w:val="left"/>
      <w:pPr>
        <w:ind w:left="2160" w:hanging="0"/>
      </w:pPr>
    </w:lvl>
    <w:lvl w:ilvl="3">
      <w:start w:val="1"/>
      <w:numFmt w:val="decimal"/>
      <w:suff w:val="tab"/>
      <w:lvlText w:val="%4."/>
      <w:lvlJc w:val="left"/>
      <w:pPr>
        <w:ind w:left="2700" w:hanging="0"/>
      </w:pPr>
    </w:lvl>
    <w:lvl w:ilvl="4">
      <w:start w:val="1"/>
      <w:numFmt w:val="lowerLetter"/>
      <w:suff w:val="tab"/>
      <w:lvlText w:val="%5."/>
      <w:lvlJc w:val="left"/>
      <w:pPr>
        <w:ind w:left="3420" w:hanging="0"/>
      </w:pPr>
    </w:lvl>
    <w:lvl w:ilvl="5">
      <w:start w:val="1"/>
      <w:numFmt w:val="lowerRoman"/>
      <w:suff w:val="tab"/>
      <w:lvlText w:val="%6."/>
      <w:lvlJc w:val="left"/>
      <w:pPr>
        <w:ind w:left="4320" w:hanging="0"/>
      </w:pPr>
    </w:lvl>
    <w:lvl w:ilvl="6">
      <w:start w:val="1"/>
      <w:numFmt w:val="decimal"/>
      <w:suff w:val="tab"/>
      <w:lvlText w:val="%7."/>
      <w:lvlJc w:val="left"/>
      <w:pPr>
        <w:ind w:left="4860" w:hanging="0"/>
      </w:pPr>
    </w:lvl>
    <w:lvl w:ilvl="7">
      <w:start w:val="1"/>
      <w:numFmt w:val="lowerLetter"/>
      <w:suff w:val="tab"/>
      <w:lvlText w:val="%8."/>
      <w:lvlJc w:val="left"/>
      <w:pPr>
        <w:ind w:left="5580" w:hanging="0"/>
      </w:pPr>
    </w:lvl>
    <w:lvl w:ilvl="8">
      <w:start w:val="1"/>
      <w:numFmt w:val="lowerRoman"/>
      <w:suff w:val="tab"/>
      <w:lvlText w:val="%9."/>
      <w:lvlJc w:val="left"/>
      <w:pPr>
        <w:ind w:left="6480" w:hanging="0"/>
      </w:pPr>
    </w:lvl>
  </w:abstractNum>
  <w:abstractNum w:abstractNumId="85">
    <w:multiLevelType w:val="hybridMultilevel"/>
    <w:name w:val="Нумерованный список 50"/>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6">
    <w:multiLevelType w:val="hybridMultilevel"/>
    <w:name w:val="Нумерованный список 2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7">
    <w:multiLevelType w:val="hybridMultilevel"/>
    <w:name w:val="Нумерованный список 65"/>
    <w:lvl w:ilvl="0">
      <w:start w:val="1"/>
      <w:numFmt w:val="decimal"/>
      <w:suff w:val="tab"/>
      <w:lvlText w:val="%1."/>
      <w:lvlJc w:val="left"/>
      <w:pPr>
        <w:ind w:left="180" w:hanging="0"/>
      </w:pPr>
      <w:rPr>
        <w:b w:val="0"/>
      </w:rPr>
    </w:lvl>
    <w:lvl w:ilvl="1">
      <w:start w:val="1"/>
      <w:numFmt w:val="lowerLetter"/>
      <w:suff w:val="tab"/>
      <w:lvlText w:val="%2."/>
      <w:lvlJc w:val="left"/>
      <w:pPr>
        <w:ind w:left="1260" w:hanging="0"/>
      </w:pPr>
    </w:lvl>
    <w:lvl w:ilvl="2">
      <w:start w:val="1"/>
      <w:numFmt w:val="lowerRoman"/>
      <w:suff w:val="tab"/>
      <w:lvlText w:val="%3."/>
      <w:lvlJc w:val="left"/>
      <w:pPr>
        <w:ind w:left="2160" w:hanging="0"/>
      </w:pPr>
    </w:lvl>
    <w:lvl w:ilvl="3">
      <w:start w:val="1"/>
      <w:numFmt w:val="decimal"/>
      <w:suff w:val="tab"/>
      <w:lvlText w:val="%4."/>
      <w:lvlJc w:val="left"/>
      <w:pPr>
        <w:ind w:left="2700" w:hanging="0"/>
      </w:pPr>
    </w:lvl>
    <w:lvl w:ilvl="4">
      <w:start w:val="1"/>
      <w:numFmt w:val="lowerLetter"/>
      <w:suff w:val="tab"/>
      <w:lvlText w:val="%5."/>
      <w:lvlJc w:val="left"/>
      <w:pPr>
        <w:ind w:left="3420" w:hanging="0"/>
      </w:pPr>
    </w:lvl>
    <w:lvl w:ilvl="5">
      <w:start w:val="1"/>
      <w:numFmt w:val="lowerRoman"/>
      <w:suff w:val="tab"/>
      <w:lvlText w:val="%6."/>
      <w:lvlJc w:val="left"/>
      <w:pPr>
        <w:ind w:left="4320" w:hanging="0"/>
      </w:pPr>
    </w:lvl>
    <w:lvl w:ilvl="6">
      <w:start w:val="1"/>
      <w:numFmt w:val="decimal"/>
      <w:suff w:val="tab"/>
      <w:lvlText w:val="%7."/>
      <w:lvlJc w:val="left"/>
      <w:pPr>
        <w:ind w:left="4860" w:hanging="0"/>
      </w:pPr>
    </w:lvl>
    <w:lvl w:ilvl="7">
      <w:start w:val="1"/>
      <w:numFmt w:val="lowerLetter"/>
      <w:suff w:val="tab"/>
      <w:lvlText w:val="%8."/>
      <w:lvlJc w:val="left"/>
      <w:pPr>
        <w:ind w:left="5580" w:hanging="0"/>
      </w:pPr>
    </w:lvl>
    <w:lvl w:ilvl="8">
      <w:start w:val="1"/>
      <w:numFmt w:val="lowerRoman"/>
      <w:suff w:val="tab"/>
      <w:lvlText w:val="%9."/>
      <w:lvlJc w:val="left"/>
      <w:pPr>
        <w:ind w:left="6480" w:hanging="0"/>
      </w:pPr>
    </w:lvl>
  </w:abstractNum>
  <w:abstractNum w:abstractNumId="88">
    <w:multiLevelType w:val="hybridMultilevel"/>
    <w:name w:val="Нумерованный список 8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9">
    <w:multiLevelType w:val="hybridMultilevel"/>
    <w:name w:val="Нумерованный список 3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0">
    <w:multiLevelType w:val="hybridMultilevel"/>
    <w:name w:val="Нумерованный список 7"/>
    <w:lvl w:ilvl="0">
      <w:start w:val="1"/>
      <w:numFmt w:val="decimal"/>
      <w:suff w:val="tab"/>
      <w:lvlText w:val="%1."/>
      <w:lvlJc w:val="left"/>
      <w:pPr>
        <w:ind w:left="0" w:hanging="0"/>
      </w:pPr>
      <w:rPr>
        <w:b w:val="0"/>
        <w:lang w:val="kk-kz"/>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1">
    <w:multiLevelType w:val="hybridMultilevel"/>
    <w:name w:val="Нумерованный список 5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2">
    <w:multiLevelType w:val="hybridMultilevel"/>
    <w:name w:val="Нумерованный список 13"/>
    <w:lvl w:ilvl="0">
      <w:numFmt w:val="bullet"/>
      <w:suff w:val="tab"/>
      <w:lvlText w:val=""/>
      <w:lvlJc w:val="left"/>
      <w:pPr>
        <w:ind w:left="360" w:hanging="0"/>
      </w:pPr>
      <w:rPr>
        <w:rFonts w:ascii="Symbol" w:hAnsi="Symbol" w:eastAsia="Symbol" w:cs="Symbol"/>
      </w:rPr>
    </w:lvl>
    <w:lvl w:ilvl="1">
      <w:numFmt w:val="bullet"/>
      <w:suff w:val="tab"/>
      <w:lvlText w:val="o"/>
      <w:lvlJc w:val="left"/>
      <w:pPr>
        <w:ind w:left="1080" w:hanging="0"/>
      </w:pPr>
      <w:rPr>
        <w:rFonts w:ascii="Courier New" w:hAnsi="Courier New" w:eastAsia="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eastAsia="Symbol" w:cs="Symbol"/>
      </w:rPr>
    </w:lvl>
    <w:lvl w:ilvl="4">
      <w:numFmt w:val="bullet"/>
      <w:suff w:val="tab"/>
      <w:lvlText w:val="o"/>
      <w:lvlJc w:val="left"/>
      <w:pPr>
        <w:ind w:left="3240" w:hanging="0"/>
      </w:pPr>
      <w:rPr>
        <w:rFonts w:ascii="Courier New" w:hAnsi="Courier New" w:eastAsia="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eastAsia="Symbol" w:cs="Symbol"/>
      </w:rPr>
    </w:lvl>
    <w:lvl w:ilvl="7">
      <w:numFmt w:val="bullet"/>
      <w:suff w:val="tab"/>
      <w:lvlText w:val="o"/>
      <w:lvlJc w:val="left"/>
      <w:pPr>
        <w:ind w:left="5400" w:hanging="0"/>
      </w:pPr>
      <w:rPr>
        <w:rFonts w:ascii="Courier New" w:hAnsi="Courier New" w:eastAsia="Courier New" w:cs="Courier New"/>
      </w:rPr>
    </w:lvl>
    <w:lvl w:ilvl="8">
      <w:numFmt w:val="bullet"/>
      <w:suff w:val="tab"/>
      <w:lvlText w:val=""/>
      <w:lvlJc w:val="left"/>
      <w:pPr>
        <w:ind w:left="6120" w:hanging="0"/>
      </w:pPr>
      <w:rPr>
        <w:rFonts w:ascii="Wingdings" w:hAnsi="Wingdings" w:eastAsia="Wingdings" w:cs="Wingdings"/>
      </w:rPr>
    </w:lvl>
  </w:abstractNum>
  <w:abstractNum w:abstractNumId="93">
    <w:multiLevelType w:val="hybridMultilevel"/>
    <w:name w:val="Нумерованный список 3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4">
    <w:multiLevelType w:val="hybridMultilevel"/>
    <w:name w:val="Нумерованный список 33"/>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5">
    <w:multiLevelType w:val="hybridMultilevel"/>
    <w:name w:val="Нумерованный список 2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6">
    <w:multiLevelType w:val="hybridMultilevel"/>
    <w:name w:val="Нумерованный список 1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7">
    <w:multiLevelType w:val="hybridMultilevel"/>
    <w:name w:val="Нумерованный список 16"/>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8">
    <w:multiLevelType w:val="hybridMultilevel"/>
    <w:name w:val="Нумерованный список 1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9">
    <w:multiLevelType w:val="hybridMultilevel"/>
    <w:name w:val="Нумерованный список 74"/>
    <w:lvl w:ilvl="0">
      <w:numFmt w:val="bullet"/>
      <w:suff w:val="tab"/>
      <w:lvlText w:val=""/>
      <w:lvlJc w:val="left"/>
      <w:pPr>
        <w:ind w:left="1211" w:hanging="0"/>
      </w:pPr>
      <w:rPr>
        <w:rFonts w:ascii="Symbol" w:hAnsi="Symbol" w:eastAsia="Symbol" w:cs="Symbol"/>
      </w:rPr>
    </w:lvl>
    <w:lvl w:ilvl="1">
      <w:numFmt w:val="bullet"/>
      <w:suff w:val="tab"/>
      <w:lvlText w:val="o"/>
      <w:lvlJc w:val="left"/>
      <w:pPr>
        <w:ind w:left="1931" w:hanging="0"/>
      </w:pPr>
      <w:rPr>
        <w:rFonts w:ascii="Courier New" w:hAnsi="Courier New" w:eastAsia="Courier New" w:cs="Courier New"/>
      </w:rPr>
    </w:lvl>
    <w:lvl w:ilvl="2">
      <w:numFmt w:val="bullet"/>
      <w:suff w:val="tab"/>
      <w:lvlText w:val=""/>
      <w:lvlJc w:val="left"/>
      <w:pPr>
        <w:ind w:left="2651" w:hanging="0"/>
      </w:pPr>
      <w:rPr>
        <w:rFonts w:ascii="Wingdings" w:hAnsi="Wingdings" w:eastAsia="Wingdings" w:cs="Wingdings"/>
      </w:rPr>
    </w:lvl>
    <w:lvl w:ilvl="3">
      <w:numFmt w:val="bullet"/>
      <w:suff w:val="tab"/>
      <w:lvlText w:val=""/>
      <w:lvlJc w:val="left"/>
      <w:pPr>
        <w:ind w:left="3371" w:hanging="0"/>
      </w:pPr>
      <w:rPr>
        <w:rFonts w:ascii="Symbol" w:hAnsi="Symbol" w:eastAsia="Symbol" w:cs="Symbol"/>
      </w:rPr>
    </w:lvl>
    <w:lvl w:ilvl="4">
      <w:numFmt w:val="bullet"/>
      <w:suff w:val="tab"/>
      <w:lvlText w:val="o"/>
      <w:lvlJc w:val="left"/>
      <w:pPr>
        <w:ind w:left="4091" w:hanging="0"/>
      </w:pPr>
      <w:rPr>
        <w:rFonts w:ascii="Courier New" w:hAnsi="Courier New" w:eastAsia="Courier New" w:cs="Courier New"/>
      </w:rPr>
    </w:lvl>
    <w:lvl w:ilvl="5">
      <w:numFmt w:val="bullet"/>
      <w:suff w:val="tab"/>
      <w:lvlText w:val=""/>
      <w:lvlJc w:val="left"/>
      <w:pPr>
        <w:ind w:left="4811" w:hanging="0"/>
      </w:pPr>
      <w:rPr>
        <w:rFonts w:ascii="Wingdings" w:hAnsi="Wingdings" w:eastAsia="Wingdings" w:cs="Wingdings"/>
      </w:rPr>
    </w:lvl>
    <w:lvl w:ilvl="6">
      <w:numFmt w:val="bullet"/>
      <w:suff w:val="tab"/>
      <w:lvlText w:val=""/>
      <w:lvlJc w:val="left"/>
      <w:pPr>
        <w:ind w:left="5531" w:hanging="0"/>
      </w:pPr>
      <w:rPr>
        <w:rFonts w:ascii="Symbol" w:hAnsi="Symbol" w:eastAsia="Symbol" w:cs="Symbol"/>
      </w:rPr>
    </w:lvl>
    <w:lvl w:ilvl="7">
      <w:numFmt w:val="bullet"/>
      <w:suff w:val="tab"/>
      <w:lvlText w:val="o"/>
      <w:lvlJc w:val="left"/>
      <w:pPr>
        <w:ind w:left="6251" w:hanging="0"/>
      </w:pPr>
      <w:rPr>
        <w:rFonts w:ascii="Courier New" w:hAnsi="Courier New" w:eastAsia="Courier New" w:cs="Courier New"/>
      </w:rPr>
    </w:lvl>
    <w:lvl w:ilvl="8">
      <w:numFmt w:val="bullet"/>
      <w:suff w:val="tab"/>
      <w:lvlText w:val=""/>
      <w:lvlJc w:val="left"/>
      <w:pPr>
        <w:ind w:left="6971" w:hanging="0"/>
      </w:pPr>
      <w:rPr>
        <w:rFonts w:ascii="Wingdings" w:hAnsi="Wingdings" w:eastAsia="Wingdings" w:cs="Wingdings"/>
      </w:rPr>
    </w:lvl>
  </w:abstractNum>
  <w:abstractNum w:abstractNumId="100">
    <w:multiLevelType w:val="hybridMultilevel"/>
    <w:name w:val="Нумерованный список 46"/>
    <w:lvl w:ilvl="0">
      <w:numFmt w:val="bullet"/>
      <w:suff w:val="tab"/>
      <w:lvlText w:val=""/>
      <w:lvlJc w:val="left"/>
      <w:pPr>
        <w:ind w:left="1211" w:hanging="0"/>
      </w:pPr>
      <w:rPr>
        <w:rFonts w:ascii="Symbol" w:hAnsi="Symbol" w:eastAsia="Symbol" w:cs="Symbol"/>
      </w:rPr>
    </w:lvl>
    <w:lvl w:ilvl="1">
      <w:numFmt w:val="bullet"/>
      <w:suff w:val="tab"/>
      <w:lvlText w:val="o"/>
      <w:lvlJc w:val="left"/>
      <w:pPr>
        <w:ind w:left="1931" w:hanging="0"/>
      </w:pPr>
      <w:rPr>
        <w:rFonts w:ascii="Courier New" w:hAnsi="Courier New" w:eastAsia="Courier New" w:cs="Courier New"/>
      </w:rPr>
    </w:lvl>
    <w:lvl w:ilvl="2">
      <w:numFmt w:val="bullet"/>
      <w:suff w:val="tab"/>
      <w:lvlText w:val=""/>
      <w:lvlJc w:val="left"/>
      <w:pPr>
        <w:ind w:left="2651" w:hanging="0"/>
      </w:pPr>
      <w:rPr>
        <w:rFonts w:ascii="Wingdings" w:hAnsi="Wingdings" w:eastAsia="Wingdings" w:cs="Wingdings"/>
      </w:rPr>
    </w:lvl>
    <w:lvl w:ilvl="3">
      <w:numFmt w:val="bullet"/>
      <w:suff w:val="tab"/>
      <w:lvlText w:val=""/>
      <w:lvlJc w:val="left"/>
      <w:pPr>
        <w:ind w:left="3371" w:hanging="0"/>
      </w:pPr>
      <w:rPr>
        <w:rFonts w:ascii="Symbol" w:hAnsi="Symbol" w:eastAsia="Symbol" w:cs="Symbol"/>
      </w:rPr>
    </w:lvl>
    <w:lvl w:ilvl="4">
      <w:numFmt w:val="bullet"/>
      <w:suff w:val="tab"/>
      <w:lvlText w:val="o"/>
      <w:lvlJc w:val="left"/>
      <w:pPr>
        <w:ind w:left="4091" w:hanging="0"/>
      </w:pPr>
      <w:rPr>
        <w:rFonts w:ascii="Courier New" w:hAnsi="Courier New" w:eastAsia="Courier New" w:cs="Courier New"/>
      </w:rPr>
    </w:lvl>
    <w:lvl w:ilvl="5">
      <w:numFmt w:val="bullet"/>
      <w:suff w:val="tab"/>
      <w:lvlText w:val=""/>
      <w:lvlJc w:val="left"/>
      <w:pPr>
        <w:ind w:left="4811" w:hanging="0"/>
      </w:pPr>
      <w:rPr>
        <w:rFonts w:ascii="Wingdings" w:hAnsi="Wingdings" w:eastAsia="Wingdings" w:cs="Wingdings"/>
      </w:rPr>
    </w:lvl>
    <w:lvl w:ilvl="6">
      <w:numFmt w:val="bullet"/>
      <w:suff w:val="tab"/>
      <w:lvlText w:val=""/>
      <w:lvlJc w:val="left"/>
      <w:pPr>
        <w:ind w:left="5531" w:hanging="0"/>
      </w:pPr>
      <w:rPr>
        <w:rFonts w:ascii="Symbol" w:hAnsi="Symbol" w:eastAsia="Symbol" w:cs="Symbol"/>
      </w:rPr>
    </w:lvl>
    <w:lvl w:ilvl="7">
      <w:numFmt w:val="bullet"/>
      <w:suff w:val="tab"/>
      <w:lvlText w:val="o"/>
      <w:lvlJc w:val="left"/>
      <w:pPr>
        <w:ind w:left="6251" w:hanging="0"/>
      </w:pPr>
      <w:rPr>
        <w:rFonts w:ascii="Courier New" w:hAnsi="Courier New" w:eastAsia="Courier New" w:cs="Courier New"/>
      </w:rPr>
    </w:lvl>
    <w:lvl w:ilvl="8">
      <w:numFmt w:val="bullet"/>
      <w:suff w:val="tab"/>
      <w:lvlText w:val=""/>
      <w:lvlJc w:val="left"/>
      <w:pPr>
        <w:ind w:left="6971" w:hanging="0"/>
      </w:pPr>
      <w:rPr>
        <w:rFonts w:ascii="Wingdings" w:hAnsi="Wingdings" w:eastAsia="Wingdings" w:cs="Wingdings"/>
      </w:rPr>
    </w:lvl>
  </w:abstractNum>
  <w:abstractNum w:abstractNumId="101">
    <w:multiLevelType w:val="hybridMultilevel"/>
    <w:name w:val="Нумерованный список 6"/>
    <w:lvl w:ilvl="0">
      <w:numFmt w:val="bullet"/>
      <w:suff w:val="tab"/>
      <w:lvlText w:val=""/>
      <w:lvlJc w:val="left"/>
      <w:pPr>
        <w:ind w:left="1211" w:hanging="0"/>
      </w:pPr>
      <w:rPr>
        <w:rFonts w:ascii="Symbol" w:hAnsi="Symbol" w:eastAsia="Symbol" w:cs="Symbol"/>
      </w:rPr>
    </w:lvl>
    <w:lvl w:ilvl="1">
      <w:numFmt w:val="bullet"/>
      <w:suff w:val="tab"/>
      <w:lvlText w:val="o"/>
      <w:lvlJc w:val="left"/>
      <w:pPr>
        <w:ind w:left="1931" w:hanging="0"/>
      </w:pPr>
      <w:rPr>
        <w:rFonts w:ascii="Courier New" w:hAnsi="Courier New" w:eastAsia="Courier New" w:cs="Courier New"/>
      </w:rPr>
    </w:lvl>
    <w:lvl w:ilvl="2">
      <w:numFmt w:val="bullet"/>
      <w:suff w:val="tab"/>
      <w:lvlText w:val=""/>
      <w:lvlJc w:val="left"/>
      <w:pPr>
        <w:ind w:left="2651" w:hanging="0"/>
      </w:pPr>
      <w:rPr>
        <w:rFonts w:ascii="Wingdings" w:hAnsi="Wingdings" w:eastAsia="Wingdings" w:cs="Wingdings"/>
      </w:rPr>
    </w:lvl>
    <w:lvl w:ilvl="3">
      <w:numFmt w:val="bullet"/>
      <w:suff w:val="tab"/>
      <w:lvlText w:val=""/>
      <w:lvlJc w:val="left"/>
      <w:pPr>
        <w:ind w:left="3371" w:hanging="0"/>
      </w:pPr>
      <w:rPr>
        <w:rFonts w:ascii="Symbol" w:hAnsi="Symbol" w:eastAsia="Symbol" w:cs="Symbol"/>
      </w:rPr>
    </w:lvl>
    <w:lvl w:ilvl="4">
      <w:numFmt w:val="bullet"/>
      <w:suff w:val="tab"/>
      <w:lvlText w:val="o"/>
      <w:lvlJc w:val="left"/>
      <w:pPr>
        <w:ind w:left="4091" w:hanging="0"/>
      </w:pPr>
      <w:rPr>
        <w:rFonts w:ascii="Courier New" w:hAnsi="Courier New" w:eastAsia="Courier New" w:cs="Courier New"/>
      </w:rPr>
    </w:lvl>
    <w:lvl w:ilvl="5">
      <w:numFmt w:val="bullet"/>
      <w:suff w:val="tab"/>
      <w:lvlText w:val=""/>
      <w:lvlJc w:val="left"/>
      <w:pPr>
        <w:ind w:left="4811" w:hanging="0"/>
      </w:pPr>
      <w:rPr>
        <w:rFonts w:ascii="Wingdings" w:hAnsi="Wingdings" w:eastAsia="Wingdings" w:cs="Wingdings"/>
      </w:rPr>
    </w:lvl>
    <w:lvl w:ilvl="6">
      <w:numFmt w:val="bullet"/>
      <w:suff w:val="tab"/>
      <w:lvlText w:val=""/>
      <w:lvlJc w:val="left"/>
      <w:pPr>
        <w:ind w:left="5531" w:hanging="0"/>
      </w:pPr>
      <w:rPr>
        <w:rFonts w:ascii="Symbol" w:hAnsi="Symbol" w:eastAsia="Symbol" w:cs="Symbol"/>
      </w:rPr>
    </w:lvl>
    <w:lvl w:ilvl="7">
      <w:numFmt w:val="bullet"/>
      <w:suff w:val="tab"/>
      <w:lvlText w:val="o"/>
      <w:lvlJc w:val="left"/>
      <w:pPr>
        <w:ind w:left="6251" w:hanging="0"/>
      </w:pPr>
      <w:rPr>
        <w:rFonts w:ascii="Courier New" w:hAnsi="Courier New" w:eastAsia="Courier New" w:cs="Courier New"/>
      </w:rPr>
    </w:lvl>
    <w:lvl w:ilvl="8">
      <w:numFmt w:val="bullet"/>
      <w:suff w:val="tab"/>
      <w:lvlText w:val=""/>
      <w:lvlJc w:val="left"/>
      <w:pPr>
        <w:ind w:left="6971" w:hanging="0"/>
      </w:pPr>
      <w:rPr>
        <w:rFonts w:ascii="Wingdings" w:hAnsi="Wingdings" w:eastAsia="Wingdings" w:cs="Wingdings"/>
      </w:rPr>
    </w:lvl>
  </w:abstractNum>
  <w:abstractNum w:abstractNumId="102">
    <w:multiLevelType w:val="hybridMultilevel"/>
    <w:name w:val="Нумерованный список 25"/>
    <w:lvl w:ilvl="0">
      <w:start w:val="1"/>
      <w:numFmt w:val="decimal"/>
      <w:suff w:val="tab"/>
      <w:lvlText w:val="%1."/>
      <w:lvlJc w:val="left"/>
      <w:pPr>
        <w:ind w:left="1211" w:hanging="0"/>
      </w:pPr>
    </w:lvl>
    <w:lvl w:ilvl="1">
      <w:start w:val="1"/>
      <w:numFmt w:val="lowerLetter"/>
      <w:suff w:val="tab"/>
      <w:lvlText w:val="%2."/>
      <w:lvlJc w:val="left"/>
      <w:pPr>
        <w:ind w:left="1931" w:hanging="0"/>
      </w:pPr>
    </w:lvl>
    <w:lvl w:ilvl="2">
      <w:start w:val="1"/>
      <w:numFmt w:val="lowerRoman"/>
      <w:suff w:val="tab"/>
      <w:lvlText w:val="%3."/>
      <w:lvlJc w:val="left"/>
      <w:pPr>
        <w:ind w:left="2831" w:hanging="0"/>
      </w:pPr>
    </w:lvl>
    <w:lvl w:ilvl="3">
      <w:start w:val="1"/>
      <w:numFmt w:val="decimal"/>
      <w:suff w:val="tab"/>
      <w:lvlText w:val="%4."/>
      <w:lvlJc w:val="left"/>
      <w:pPr>
        <w:ind w:left="3371" w:hanging="0"/>
      </w:pPr>
    </w:lvl>
    <w:lvl w:ilvl="4">
      <w:start w:val="1"/>
      <w:numFmt w:val="lowerLetter"/>
      <w:suff w:val="tab"/>
      <w:lvlText w:val="%5."/>
      <w:lvlJc w:val="left"/>
      <w:pPr>
        <w:ind w:left="4091" w:hanging="0"/>
      </w:pPr>
    </w:lvl>
    <w:lvl w:ilvl="5">
      <w:start w:val="1"/>
      <w:numFmt w:val="lowerRoman"/>
      <w:suff w:val="tab"/>
      <w:lvlText w:val="%6."/>
      <w:lvlJc w:val="left"/>
      <w:pPr>
        <w:ind w:left="4991" w:hanging="0"/>
      </w:pPr>
    </w:lvl>
    <w:lvl w:ilvl="6">
      <w:start w:val="1"/>
      <w:numFmt w:val="decimal"/>
      <w:suff w:val="tab"/>
      <w:lvlText w:val="%7."/>
      <w:lvlJc w:val="left"/>
      <w:pPr>
        <w:ind w:left="5531" w:hanging="0"/>
      </w:pPr>
    </w:lvl>
    <w:lvl w:ilvl="7">
      <w:start w:val="1"/>
      <w:numFmt w:val="lowerLetter"/>
      <w:suff w:val="tab"/>
      <w:lvlText w:val="%8."/>
      <w:lvlJc w:val="left"/>
      <w:pPr>
        <w:ind w:left="6251" w:hanging="0"/>
      </w:pPr>
    </w:lvl>
    <w:lvl w:ilvl="8">
      <w:start w:val="1"/>
      <w:numFmt w:val="lowerRoman"/>
      <w:suff w:val="tab"/>
      <w:lvlText w:val="%9."/>
      <w:lvlJc w:val="left"/>
      <w:pPr>
        <w:ind w:left="7151" w:hanging="0"/>
      </w:pPr>
    </w:lvl>
  </w:abstractNum>
  <w:abstractNum w:abstractNumId="103">
    <w:multiLevelType w:val="hybridMultilevel"/>
    <w:name w:val="Нумерованный список 31"/>
    <w:lvl w:ilvl="0">
      <w:numFmt w:val="bullet"/>
      <w:suff w:val="tab"/>
      <w:lvlText w:val=""/>
      <w:lvlJc w:val="left"/>
      <w:pPr>
        <w:ind w:left="1211" w:hanging="0"/>
      </w:pPr>
      <w:rPr>
        <w:rFonts w:ascii="Symbol" w:hAnsi="Symbol" w:eastAsia="Symbol" w:cs="Symbol"/>
      </w:rPr>
    </w:lvl>
    <w:lvl w:ilvl="1">
      <w:numFmt w:val="bullet"/>
      <w:suff w:val="tab"/>
      <w:lvlText w:val="o"/>
      <w:lvlJc w:val="left"/>
      <w:pPr>
        <w:ind w:left="1931" w:hanging="0"/>
      </w:pPr>
      <w:rPr>
        <w:rFonts w:ascii="Courier New" w:hAnsi="Courier New" w:eastAsia="Courier New" w:cs="Courier New"/>
      </w:rPr>
    </w:lvl>
    <w:lvl w:ilvl="2">
      <w:numFmt w:val="bullet"/>
      <w:suff w:val="tab"/>
      <w:lvlText w:val=""/>
      <w:lvlJc w:val="left"/>
      <w:pPr>
        <w:ind w:left="2651" w:hanging="0"/>
      </w:pPr>
      <w:rPr>
        <w:rFonts w:ascii="Wingdings" w:hAnsi="Wingdings" w:eastAsia="Wingdings" w:cs="Wingdings"/>
      </w:rPr>
    </w:lvl>
    <w:lvl w:ilvl="3">
      <w:numFmt w:val="bullet"/>
      <w:suff w:val="tab"/>
      <w:lvlText w:val=""/>
      <w:lvlJc w:val="left"/>
      <w:pPr>
        <w:ind w:left="3371" w:hanging="0"/>
      </w:pPr>
      <w:rPr>
        <w:rFonts w:ascii="Symbol" w:hAnsi="Symbol" w:eastAsia="Symbol" w:cs="Symbol"/>
      </w:rPr>
    </w:lvl>
    <w:lvl w:ilvl="4">
      <w:numFmt w:val="bullet"/>
      <w:suff w:val="tab"/>
      <w:lvlText w:val="o"/>
      <w:lvlJc w:val="left"/>
      <w:pPr>
        <w:ind w:left="4091" w:hanging="0"/>
      </w:pPr>
      <w:rPr>
        <w:rFonts w:ascii="Courier New" w:hAnsi="Courier New" w:eastAsia="Courier New" w:cs="Courier New"/>
      </w:rPr>
    </w:lvl>
    <w:lvl w:ilvl="5">
      <w:numFmt w:val="bullet"/>
      <w:suff w:val="tab"/>
      <w:lvlText w:val=""/>
      <w:lvlJc w:val="left"/>
      <w:pPr>
        <w:ind w:left="4811" w:hanging="0"/>
      </w:pPr>
      <w:rPr>
        <w:rFonts w:ascii="Wingdings" w:hAnsi="Wingdings" w:eastAsia="Wingdings" w:cs="Wingdings"/>
      </w:rPr>
    </w:lvl>
    <w:lvl w:ilvl="6">
      <w:numFmt w:val="bullet"/>
      <w:suff w:val="tab"/>
      <w:lvlText w:val=""/>
      <w:lvlJc w:val="left"/>
      <w:pPr>
        <w:ind w:left="5531" w:hanging="0"/>
      </w:pPr>
      <w:rPr>
        <w:rFonts w:ascii="Symbol" w:hAnsi="Symbol" w:eastAsia="Symbol" w:cs="Symbol"/>
      </w:rPr>
    </w:lvl>
    <w:lvl w:ilvl="7">
      <w:numFmt w:val="bullet"/>
      <w:suff w:val="tab"/>
      <w:lvlText w:val="o"/>
      <w:lvlJc w:val="left"/>
      <w:pPr>
        <w:ind w:left="6251" w:hanging="0"/>
      </w:pPr>
      <w:rPr>
        <w:rFonts w:ascii="Courier New" w:hAnsi="Courier New" w:eastAsia="Courier New" w:cs="Courier New"/>
      </w:rPr>
    </w:lvl>
    <w:lvl w:ilvl="8">
      <w:numFmt w:val="bullet"/>
      <w:suff w:val="tab"/>
      <w:lvlText w:val=""/>
      <w:lvlJc w:val="left"/>
      <w:pPr>
        <w:ind w:left="6971" w:hanging="0"/>
      </w:pPr>
      <w:rPr>
        <w:rFonts w:ascii="Wingdings" w:hAnsi="Wingdings" w:eastAsia="Wingdings" w:cs="Wingdings"/>
      </w:rPr>
    </w:lvl>
  </w:abstractNum>
  <w:abstractNum w:abstractNumId="104">
    <w:multiLevelType w:val="hybridMultilevel"/>
    <w:name w:val="Нумерованный список 60"/>
    <w:lvl w:ilvl="0">
      <w:numFmt w:val="bullet"/>
      <w:suff w:val="tab"/>
      <w:lvlText w:val=""/>
      <w:lvlJc w:val="left"/>
      <w:pPr>
        <w:ind w:left="1211" w:hanging="0"/>
      </w:pPr>
      <w:rPr>
        <w:rFonts w:ascii="Symbol" w:hAnsi="Symbol" w:eastAsia="Symbol" w:cs="Symbol"/>
      </w:rPr>
    </w:lvl>
    <w:lvl w:ilvl="1">
      <w:numFmt w:val="bullet"/>
      <w:suff w:val="tab"/>
      <w:lvlText w:val="o"/>
      <w:lvlJc w:val="left"/>
      <w:pPr>
        <w:ind w:left="1931" w:hanging="0"/>
      </w:pPr>
      <w:rPr>
        <w:rFonts w:ascii="Courier New" w:hAnsi="Courier New" w:eastAsia="Courier New" w:cs="Courier New"/>
      </w:rPr>
    </w:lvl>
    <w:lvl w:ilvl="2">
      <w:numFmt w:val="bullet"/>
      <w:suff w:val="tab"/>
      <w:lvlText w:val=""/>
      <w:lvlJc w:val="left"/>
      <w:pPr>
        <w:ind w:left="2651" w:hanging="0"/>
      </w:pPr>
      <w:rPr>
        <w:rFonts w:ascii="Wingdings" w:hAnsi="Wingdings" w:eastAsia="Wingdings" w:cs="Wingdings"/>
      </w:rPr>
    </w:lvl>
    <w:lvl w:ilvl="3">
      <w:numFmt w:val="bullet"/>
      <w:suff w:val="tab"/>
      <w:lvlText w:val=""/>
      <w:lvlJc w:val="left"/>
      <w:pPr>
        <w:ind w:left="3371" w:hanging="0"/>
      </w:pPr>
      <w:rPr>
        <w:rFonts w:ascii="Symbol" w:hAnsi="Symbol" w:eastAsia="Symbol" w:cs="Symbol"/>
      </w:rPr>
    </w:lvl>
    <w:lvl w:ilvl="4">
      <w:numFmt w:val="bullet"/>
      <w:suff w:val="tab"/>
      <w:lvlText w:val="o"/>
      <w:lvlJc w:val="left"/>
      <w:pPr>
        <w:ind w:left="4091" w:hanging="0"/>
      </w:pPr>
      <w:rPr>
        <w:rFonts w:ascii="Courier New" w:hAnsi="Courier New" w:eastAsia="Courier New" w:cs="Courier New"/>
      </w:rPr>
    </w:lvl>
    <w:lvl w:ilvl="5">
      <w:numFmt w:val="bullet"/>
      <w:suff w:val="tab"/>
      <w:lvlText w:val=""/>
      <w:lvlJc w:val="left"/>
      <w:pPr>
        <w:ind w:left="4811" w:hanging="0"/>
      </w:pPr>
      <w:rPr>
        <w:rFonts w:ascii="Wingdings" w:hAnsi="Wingdings" w:eastAsia="Wingdings" w:cs="Wingdings"/>
      </w:rPr>
    </w:lvl>
    <w:lvl w:ilvl="6">
      <w:numFmt w:val="bullet"/>
      <w:suff w:val="tab"/>
      <w:lvlText w:val=""/>
      <w:lvlJc w:val="left"/>
      <w:pPr>
        <w:ind w:left="5531" w:hanging="0"/>
      </w:pPr>
      <w:rPr>
        <w:rFonts w:ascii="Symbol" w:hAnsi="Symbol" w:eastAsia="Symbol" w:cs="Symbol"/>
      </w:rPr>
    </w:lvl>
    <w:lvl w:ilvl="7">
      <w:numFmt w:val="bullet"/>
      <w:suff w:val="tab"/>
      <w:lvlText w:val="o"/>
      <w:lvlJc w:val="left"/>
      <w:pPr>
        <w:ind w:left="6251" w:hanging="0"/>
      </w:pPr>
      <w:rPr>
        <w:rFonts w:ascii="Courier New" w:hAnsi="Courier New" w:eastAsia="Courier New" w:cs="Courier New"/>
      </w:rPr>
    </w:lvl>
    <w:lvl w:ilvl="8">
      <w:numFmt w:val="bullet"/>
      <w:suff w:val="tab"/>
      <w:lvlText w:val=""/>
      <w:lvlJc w:val="left"/>
      <w:pPr>
        <w:ind w:left="6971" w:hanging="0"/>
      </w:pPr>
      <w:rPr>
        <w:rFonts w:ascii="Wingdings" w:hAnsi="Wingdings" w:eastAsia="Wingdings" w:cs="Wingdings"/>
      </w:rPr>
    </w:lvl>
  </w:abstractNum>
  <w:abstractNum w:abstractNumId="105">
    <w:multiLevelType w:val="hybridMultilevel"/>
    <w:name w:val="Нумерованный список 7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6">
    <w:multiLevelType w:val="hybridMultilevel"/>
    <w:name w:val="Нумерованный список 77"/>
    <w:lvl w:ilvl="0">
      <w:start w:val="1"/>
      <w:numFmt w:val="decimal"/>
      <w:suff w:val="tab"/>
      <w:lvlText w:val="%1."/>
      <w:lvlJc w:val="left"/>
      <w:pPr>
        <w:ind w:left="180" w:hanging="0"/>
      </w:pPr>
      <w:rPr>
        <w:b w:val="0"/>
      </w:rPr>
    </w:lvl>
    <w:lvl w:ilvl="1">
      <w:start w:val="1"/>
      <w:numFmt w:val="lowerLetter"/>
      <w:suff w:val="tab"/>
      <w:lvlText w:val="%2."/>
      <w:lvlJc w:val="left"/>
      <w:pPr>
        <w:ind w:left="1260" w:hanging="0"/>
      </w:pPr>
    </w:lvl>
    <w:lvl w:ilvl="2">
      <w:start w:val="1"/>
      <w:numFmt w:val="lowerRoman"/>
      <w:suff w:val="tab"/>
      <w:lvlText w:val="%3."/>
      <w:lvlJc w:val="left"/>
      <w:pPr>
        <w:ind w:left="2160" w:hanging="0"/>
      </w:pPr>
    </w:lvl>
    <w:lvl w:ilvl="3">
      <w:start w:val="1"/>
      <w:numFmt w:val="decimal"/>
      <w:suff w:val="tab"/>
      <w:lvlText w:val="%4."/>
      <w:lvlJc w:val="left"/>
      <w:pPr>
        <w:ind w:left="2700" w:hanging="0"/>
      </w:pPr>
    </w:lvl>
    <w:lvl w:ilvl="4">
      <w:start w:val="1"/>
      <w:numFmt w:val="lowerLetter"/>
      <w:suff w:val="tab"/>
      <w:lvlText w:val="%5."/>
      <w:lvlJc w:val="left"/>
      <w:pPr>
        <w:ind w:left="3420" w:hanging="0"/>
      </w:pPr>
    </w:lvl>
    <w:lvl w:ilvl="5">
      <w:start w:val="1"/>
      <w:numFmt w:val="lowerRoman"/>
      <w:suff w:val="tab"/>
      <w:lvlText w:val="%6."/>
      <w:lvlJc w:val="left"/>
      <w:pPr>
        <w:ind w:left="4320" w:hanging="0"/>
      </w:pPr>
    </w:lvl>
    <w:lvl w:ilvl="6">
      <w:start w:val="1"/>
      <w:numFmt w:val="decimal"/>
      <w:suff w:val="tab"/>
      <w:lvlText w:val="%7."/>
      <w:lvlJc w:val="left"/>
      <w:pPr>
        <w:ind w:left="4860" w:hanging="0"/>
      </w:pPr>
    </w:lvl>
    <w:lvl w:ilvl="7">
      <w:start w:val="1"/>
      <w:numFmt w:val="lowerLetter"/>
      <w:suff w:val="tab"/>
      <w:lvlText w:val="%8."/>
      <w:lvlJc w:val="left"/>
      <w:pPr>
        <w:ind w:left="5580" w:hanging="0"/>
      </w:pPr>
    </w:lvl>
    <w:lvl w:ilvl="8">
      <w:start w:val="1"/>
      <w:numFmt w:val="lowerRoman"/>
      <w:suff w:val="tab"/>
      <w:lvlText w:val="%9."/>
      <w:lvlJc w:val="left"/>
      <w:pPr>
        <w:ind w:left="6480" w:hanging="0"/>
      </w:pPr>
    </w:lvl>
  </w:abstractNum>
  <w:abstractNum w:abstractNumId="107">
    <w:multiLevelType w:val="hybridMultilevel"/>
    <w:name w:val="Нумерованный список 1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8">
    <w:multiLevelType w:val="hybridMultilevel"/>
    <w:name w:val="Нумерованный список 8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9">
    <w:multiLevelType w:val="hybridMultilevel"/>
    <w:name w:val="Нумерованный список 70"/>
    <w:lvl w:ilvl="0">
      <w:start w:val="1"/>
      <w:numFmt w:val="decimal"/>
      <w:suff w:val="tab"/>
      <w:lvlText w:val="%1."/>
      <w:lvlJc w:val="left"/>
      <w:pPr>
        <w:ind w:left="180" w:hanging="0"/>
      </w:pPr>
      <w:rPr>
        <w:b w:val="0"/>
      </w:rPr>
    </w:lvl>
    <w:lvl w:ilvl="1">
      <w:start w:val="1"/>
      <w:numFmt w:val="lowerLetter"/>
      <w:suff w:val="tab"/>
      <w:lvlText w:val="%2."/>
      <w:lvlJc w:val="left"/>
      <w:pPr>
        <w:ind w:left="1260" w:hanging="0"/>
      </w:pPr>
    </w:lvl>
    <w:lvl w:ilvl="2">
      <w:start w:val="1"/>
      <w:numFmt w:val="lowerRoman"/>
      <w:suff w:val="tab"/>
      <w:lvlText w:val="%3."/>
      <w:lvlJc w:val="left"/>
      <w:pPr>
        <w:ind w:left="2160" w:hanging="0"/>
      </w:pPr>
    </w:lvl>
    <w:lvl w:ilvl="3">
      <w:start w:val="1"/>
      <w:numFmt w:val="decimal"/>
      <w:suff w:val="tab"/>
      <w:lvlText w:val="%4."/>
      <w:lvlJc w:val="left"/>
      <w:pPr>
        <w:ind w:left="2700" w:hanging="0"/>
      </w:pPr>
    </w:lvl>
    <w:lvl w:ilvl="4">
      <w:start w:val="1"/>
      <w:numFmt w:val="lowerLetter"/>
      <w:suff w:val="tab"/>
      <w:lvlText w:val="%5."/>
      <w:lvlJc w:val="left"/>
      <w:pPr>
        <w:ind w:left="3420" w:hanging="0"/>
      </w:pPr>
    </w:lvl>
    <w:lvl w:ilvl="5">
      <w:start w:val="1"/>
      <w:numFmt w:val="lowerRoman"/>
      <w:suff w:val="tab"/>
      <w:lvlText w:val="%6."/>
      <w:lvlJc w:val="left"/>
      <w:pPr>
        <w:ind w:left="4320" w:hanging="0"/>
      </w:pPr>
    </w:lvl>
    <w:lvl w:ilvl="6">
      <w:start w:val="1"/>
      <w:numFmt w:val="decimal"/>
      <w:suff w:val="tab"/>
      <w:lvlText w:val="%7."/>
      <w:lvlJc w:val="left"/>
      <w:pPr>
        <w:ind w:left="4860" w:hanging="0"/>
      </w:pPr>
    </w:lvl>
    <w:lvl w:ilvl="7">
      <w:start w:val="1"/>
      <w:numFmt w:val="lowerLetter"/>
      <w:suff w:val="tab"/>
      <w:lvlText w:val="%8."/>
      <w:lvlJc w:val="left"/>
      <w:pPr>
        <w:ind w:left="5580" w:hanging="0"/>
      </w:pPr>
    </w:lvl>
    <w:lvl w:ilvl="8">
      <w:start w:val="1"/>
      <w:numFmt w:val="lowerRoman"/>
      <w:suff w:val="tab"/>
      <w:lvlText w:val="%9."/>
      <w:lvlJc w:val="left"/>
      <w:pPr>
        <w:ind w:left="6480" w:hanging="0"/>
      </w:pPr>
    </w:lvl>
  </w:abstractNum>
  <w:abstractNum w:abstractNumId="110">
    <w:multiLevelType w:val="singleLevel"/>
    <w:name w:val="Нумерованный список 1"/>
    <w:lvl w:ilvl="0">
      <w:numFmt w:val="bullet"/>
      <w:suff w:val="tab"/>
      <w:lvlText w:val=""/>
      <w:lvlJc w:val="left"/>
      <w:pPr>
        <w:ind w:left="-283" w:hanging="0"/>
      </w:pPr>
      <w:rPr>
        <w:rStyle w:val="char0"/>
        <w:rFonts w:ascii="Wingdings" w:hAnsi="Wingdings"/>
        <w:kern w:val="1"/>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1026"/>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0"/>
  </w:tmReviewPr>
  <w:tmLastPos>
    <w:tmLastPosPage w:val="54"/>
    <w:tmLastPosSelect w:val="0"/>
    <w:tmLastPosFrameIdx w:val="0"/>
    <w:tmLastPosCaret>
      <w:tmLastPosPgfIdx w:val="602"/>
      <w:tmLastPosIdx w:val="27"/>
    </w:tmLastPosCaret>
    <w:tmLastPosAnchor>
      <w:tmLastPosPgfIdx w:val="0"/>
      <w:tmLastPosIdx w:val="0"/>
    </w:tmLastPosAnchor>
    <w:tmLastPosTblRect w:left="0" w:top="0" w:right="0" w:bottom="0"/>
  </w:tmLastPos>
  <w:tmAppRevision w:date="1704486702" w:val="1046"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pPr>
      <w:spacing w:before="100" w:after="100" w:beforeAutospacing="1" w:afterAutospacing="1" w:line="240" w:lineRule="auto"/>
      <w:outlineLvl w:val="0"/>
    </w:pPr>
    <w:rPr>
      <w:rFonts w:ascii="Times New Roman" w:hAnsi="Times New Roman" w:eastAsia="Times New Roman"/>
      <w:b/>
      <w:bCs/>
      <w:kern w:val="1"/>
      <w:sz w:val="48"/>
      <w:szCs w:val="48"/>
      <w:lang w:eastAsia="ru-ru"/>
    </w:rPr>
  </w:style>
  <w:style w:type="paragraph" w:styleId="para2">
    <w:name w:val="Normal (Web)"/>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3" w:customStyle="1">
    <w:name w:val="j11"/>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4" w:customStyle="1">
    <w:name w:val="j12"/>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5">
    <w:name w:val="No Spacing"/>
    <w:qFormat/>
    <w:pPr>
      <w:spacing w:after="0" w:line="240" w:lineRule="auto"/>
    </w:pPr>
    <w:rPr>
      <w:rFonts w:ascii="Calibri" w:hAnsi="Calibri" w:eastAsia="Calibri"/>
      <w:sz w:val="22"/>
      <w:szCs w:val="22"/>
      <w:lang w:val="ru-ru" w:eastAsia="en-us" w:bidi="ar-sa"/>
    </w:rPr>
  </w:style>
  <w:style w:type="paragraph" w:styleId="para6">
    <w:name w:val="List Paragraph"/>
    <w:qFormat/>
    <w:basedOn w:val="para0"/>
    <w:pPr>
      <w:ind w:left="720"/>
      <w:spacing w:after="160" w:line="259" w:lineRule="auto"/>
      <w:contextualSpacing/>
    </w:pPr>
  </w:style>
  <w:style w:type="paragraph" w:styleId="para7" w:customStyle="1">
    <w:name w:val="Body"/>
    <w:qFormat/>
    <w:pPr>
      <w:spacing w:after="0" w:line="240" w:lineRule="auto"/>
    </w:pPr>
    <w:rPr>
      <w:rFonts w:ascii="Helvetica Neue" w:hAnsi="Helvetica Neue" w:eastAsia="Arial Unicode MS" w:cs="Arial Unicode MS"/>
      <w:color w:val="000000"/>
      <w:sz w:val="22"/>
      <w:szCs w:val="22"/>
      <w:lang w:val="ru-ru" w:eastAsia="ru-ru" w:bidi="ar-sa"/>
    </w:rPr>
  </w:style>
  <w:style w:type="paragraph" w:styleId="para8" w:customStyle="1">
    <w:name w:val="Default"/>
    <w:qFormat/>
    <w:pPr>
      <w:spacing w:after="0" w:line="240" w:lineRule="auto"/>
    </w:pPr>
    <w:rPr>
      <w:rFonts w:ascii="Helvetica Neue" w:hAnsi="Helvetica Neue" w:eastAsia="Arial Unicode MS" w:cs="Arial Unicode MS"/>
      <w:color w:val="000000"/>
      <w:sz w:val="22"/>
      <w:szCs w:val="22"/>
      <w:lang w:val="ru-ru" w:eastAsia="ru-ru" w:bidi="ar-sa"/>
    </w:rPr>
  </w:style>
  <w:style w:type="paragraph" w:styleId="para9" w:customStyle="1">
    <w:name w:val="j17"/>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10" w:customStyle="1">
    <w:name w:val="j18"/>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11" w:customStyle="1">
    <w:name w:val="j19"/>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12">
    <w:name w:val="Body Text"/>
    <w:qFormat/>
    <w:basedOn w:val="para0"/>
    <w:pPr>
      <w:spacing w:after="0" w:line="240" w:lineRule="auto"/>
    </w:pPr>
    <w:rPr>
      <w:rFonts w:ascii="TimesKaZ" w:hAnsi="TimesKaZ" w:eastAsia="Times New Roman"/>
      <w:sz w:val="28"/>
      <w:szCs w:val="24"/>
      <w:lang w:eastAsia="zh-cn"/>
    </w:rPr>
  </w:style>
  <w:style w:type="paragraph" w:styleId="para13">
    <w:name w:val="Body Text Indent"/>
    <w:qFormat/>
    <w:basedOn w:val="para0"/>
    <w:pPr>
      <w:ind w:left="283"/>
      <w:spacing w:after="12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sz w:val="20"/>
      <w:szCs w:val="20"/>
      <w:lang w:eastAsia="ru-ru"/>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Заголовок 1 Знак"/>
    <w:basedOn w:val="char0"/>
    <w:rPr>
      <w:rFonts w:ascii="Times New Roman" w:hAnsi="Times New Roman" w:eastAsia="Times New Roman" w:cs="Times New Roman"/>
      <w:b/>
      <w:bCs/>
      <w:kern w:val="1"/>
      <w:sz w:val="48"/>
      <w:szCs w:val="48"/>
      <w:lang w:eastAsia="ru-ru"/>
    </w:rPr>
  </w:style>
  <w:style w:type="character" w:styleId="char3" w:customStyle="1">
    <w:name w:val="s1"/>
    <w:basedOn w:val="char0"/>
  </w:style>
  <w:style w:type="character" w:styleId="char4" w:customStyle="1">
    <w:name w:val="s0"/>
    <w:basedOn w:val="char0"/>
  </w:style>
  <w:style w:type="character" w:styleId="char5" w:customStyle="1">
    <w:name w:val="reference-text"/>
    <w:basedOn w:val="char0"/>
  </w:style>
  <w:style w:type="character" w:styleId="char6" w:customStyle="1">
    <w:name w:val="None"/>
  </w:style>
  <w:style w:type="character" w:styleId="char7" w:customStyle="1">
    <w:name w:val="Hyperlink.0"/>
    <w:basedOn w:val="char6"/>
    <w:rPr>
      <w:color w:val="0645ac"/>
    </w:rPr>
  </w:style>
  <w:style w:type="character" w:styleId="char8" w:customStyle="1">
    <w:name w:val="Hyperlink.1"/>
    <w:basedOn w:val="char6"/>
    <w:rPr>
      <w:color w:val="339933"/>
    </w:rPr>
  </w:style>
  <w:style w:type="character" w:styleId="char9" w:customStyle="1">
    <w:name w:val="j24"/>
    <w:basedOn w:val="char0"/>
  </w:style>
  <w:style w:type="character" w:styleId="char10">
    <w:name w:val="FollowedHyperlink"/>
    <w:basedOn w:val="char0"/>
    <w:rPr>
      <w:color w:val="800080"/>
      <w:u w:color="auto" w:val="single"/>
    </w:rPr>
  </w:style>
  <w:style w:type="character" w:styleId="char11" w:customStyle="1">
    <w:name w:val="Основной текст Знак"/>
    <w:basedOn w:val="char0"/>
    <w:rPr>
      <w:rFonts w:ascii="TimesKaZ" w:hAnsi="TimesKaZ" w:eastAsia="Times New Roman" w:cs="Times New Roman"/>
      <w:sz w:val="28"/>
      <w:szCs w:val="24"/>
      <w:lang w:eastAsia="zh-cn"/>
    </w:rPr>
  </w:style>
  <w:style w:type="character" w:styleId="char12">
    <w:name w:val="Strong"/>
    <w:basedOn w:val="char0"/>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pPr>
      <w:spacing w:before="100" w:after="100" w:beforeAutospacing="1" w:afterAutospacing="1" w:line="240" w:lineRule="auto"/>
      <w:outlineLvl w:val="0"/>
    </w:pPr>
    <w:rPr>
      <w:rFonts w:ascii="Times New Roman" w:hAnsi="Times New Roman" w:eastAsia="Times New Roman"/>
      <w:b/>
      <w:bCs/>
      <w:kern w:val="1"/>
      <w:sz w:val="48"/>
      <w:szCs w:val="48"/>
      <w:lang w:eastAsia="ru-ru"/>
    </w:rPr>
  </w:style>
  <w:style w:type="paragraph" w:styleId="para2">
    <w:name w:val="Normal (Web)"/>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3" w:customStyle="1">
    <w:name w:val="j11"/>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4" w:customStyle="1">
    <w:name w:val="j12"/>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5">
    <w:name w:val="No Spacing"/>
    <w:qFormat/>
    <w:pPr>
      <w:spacing w:after="0" w:line="240" w:lineRule="auto"/>
    </w:pPr>
    <w:rPr>
      <w:rFonts w:ascii="Calibri" w:hAnsi="Calibri" w:eastAsia="Calibri"/>
      <w:sz w:val="22"/>
      <w:szCs w:val="22"/>
      <w:lang w:val="ru-ru" w:eastAsia="en-us" w:bidi="ar-sa"/>
    </w:rPr>
  </w:style>
  <w:style w:type="paragraph" w:styleId="para6">
    <w:name w:val="List Paragraph"/>
    <w:qFormat/>
    <w:basedOn w:val="para0"/>
    <w:pPr>
      <w:ind w:left="720"/>
      <w:spacing w:after="160" w:line="259" w:lineRule="auto"/>
      <w:contextualSpacing/>
    </w:pPr>
  </w:style>
  <w:style w:type="paragraph" w:styleId="para7" w:customStyle="1">
    <w:name w:val="Body"/>
    <w:qFormat/>
    <w:pPr>
      <w:spacing w:after="0" w:line="240" w:lineRule="auto"/>
    </w:pPr>
    <w:rPr>
      <w:rFonts w:ascii="Helvetica Neue" w:hAnsi="Helvetica Neue" w:eastAsia="Arial Unicode MS" w:cs="Arial Unicode MS"/>
      <w:color w:val="000000"/>
      <w:sz w:val="22"/>
      <w:szCs w:val="22"/>
      <w:lang w:val="ru-ru" w:eastAsia="ru-ru" w:bidi="ar-sa"/>
    </w:rPr>
  </w:style>
  <w:style w:type="paragraph" w:styleId="para8" w:customStyle="1">
    <w:name w:val="Default"/>
    <w:qFormat/>
    <w:pPr>
      <w:spacing w:after="0" w:line="240" w:lineRule="auto"/>
    </w:pPr>
    <w:rPr>
      <w:rFonts w:ascii="Helvetica Neue" w:hAnsi="Helvetica Neue" w:eastAsia="Arial Unicode MS" w:cs="Arial Unicode MS"/>
      <w:color w:val="000000"/>
      <w:sz w:val="22"/>
      <w:szCs w:val="22"/>
      <w:lang w:val="ru-ru" w:eastAsia="ru-ru" w:bidi="ar-sa"/>
    </w:rPr>
  </w:style>
  <w:style w:type="paragraph" w:styleId="para9" w:customStyle="1">
    <w:name w:val="j17"/>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10" w:customStyle="1">
    <w:name w:val="j18"/>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11" w:customStyle="1">
    <w:name w:val="j19"/>
    <w:qFormat/>
    <w:basedOn w:val="para0"/>
    <w:pPr>
      <w:spacing w:before="100" w:after="100" w:beforeAutospacing="1" w:afterAutospacing="1" w:line="240" w:lineRule="auto"/>
    </w:pPr>
    <w:rPr>
      <w:rFonts w:ascii="Times New Roman" w:hAnsi="Times New Roman" w:eastAsia="Times New Roman"/>
      <w:sz w:val="24"/>
      <w:szCs w:val="24"/>
      <w:lang w:eastAsia="ru-ru"/>
    </w:rPr>
  </w:style>
  <w:style w:type="paragraph" w:styleId="para12">
    <w:name w:val="Body Text"/>
    <w:qFormat/>
    <w:basedOn w:val="para0"/>
    <w:pPr>
      <w:spacing w:after="0" w:line="240" w:lineRule="auto"/>
    </w:pPr>
    <w:rPr>
      <w:rFonts w:ascii="TimesKaZ" w:hAnsi="TimesKaZ" w:eastAsia="Times New Roman"/>
      <w:sz w:val="28"/>
      <w:szCs w:val="24"/>
      <w:lang w:eastAsia="zh-cn"/>
    </w:rPr>
  </w:style>
  <w:style w:type="paragraph" w:styleId="para13">
    <w:name w:val="Body Text Indent"/>
    <w:qFormat/>
    <w:basedOn w:val="para0"/>
    <w:pPr>
      <w:ind w:left="283"/>
      <w:spacing w:after="12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sz w:val="20"/>
      <w:szCs w:val="20"/>
      <w:lang w:eastAsia="ru-ru"/>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Заголовок 1 Знак"/>
    <w:basedOn w:val="char0"/>
    <w:rPr>
      <w:rFonts w:ascii="Times New Roman" w:hAnsi="Times New Roman" w:eastAsia="Times New Roman" w:cs="Times New Roman"/>
      <w:b/>
      <w:bCs/>
      <w:kern w:val="1"/>
      <w:sz w:val="48"/>
      <w:szCs w:val="48"/>
      <w:lang w:eastAsia="ru-ru"/>
    </w:rPr>
  </w:style>
  <w:style w:type="character" w:styleId="char3" w:customStyle="1">
    <w:name w:val="s1"/>
    <w:basedOn w:val="char0"/>
  </w:style>
  <w:style w:type="character" w:styleId="char4" w:customStyle="1">
    <w:name w:val="s0"/>
    <w:basedOn w:val="char0"/>
  </w:style>
  <w:style w:type="character" w:styleId="char5" w:customStyle="1">
    <w:name w:val="reference-text"/>
    <w:basedOn w:val="char0"/>
  </w:style>
  <w:style w:type="character" w:styleId="char6" w:customStyle="1">
    <w:name w:val="None"/>
  </w:style>
  <w:style w:type="character" w:styleId="char7" w:customStyle="1">
    <w:name w:val="Hyperlink.0"/>
    <w:basedOn w:val="char6"/>
    <w:rPr>
      <w:color w:val="0645ac"/>
    </w:rPr>
  </w:style>
  <w:style w:type="character" w:styleId="char8" w:customStyle="1">
    <w:name w:val="Hyperlink.1"/>
    <w:basedOn w:val="char6"/>
    <w:rPr>
      <w:color w:val="339933"/>
    </w:rPr>
  </w:style>
  <w:style w:type="character" w:styleId="char9" w:customStyle="1">
    <w:name w:val="j24"/>
    <w:basedOn w:val="char0"/>
  </w:style>
  <w:style w:type="character" w:styleId="char10">
    <w:name w:val="FollowedHyperlink"/>
    <w:basedOn w:val="char0"/>
    <w:rPr>
      <w:color w:val="800080"/>
      <w:u w:color="auto" w:val="single"/>
    </w:rPr>
  </w:style>
  <w:style w:type="character" w:styleId="char11" w:customStyle="1">
    <w:name w:val="Основной текст Знак"/>
    <w:basedOn w:val="char0"/>
    <w:rPr>
      <w:rFonts w:ascii="TimesKaZ" w:hAnsi="TimesKaZ" w:eastAsia="Times New Roman" w:cs="Times New Roman"/>
      <w:sz w:val="28"/>
      <w:szCs w:val="24"/>
      <w:lang w:eastAsia="zh-cn"/>
    </w:rPr>
  </w:style>
  <w:style w:type="character" w:styleId="char12">
    <w:name w:val="Strong"/>
    <w:basedOn w:val="char0"/>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economy.kz/kz/Celi_ustojchivogo_razvitija/5_kljuchevyh_napravlenij/"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nhy</dc:creator>
  <cp:keywords/>
  <dc:description/>
  <cp:lastModifiedBy/>
  <cp:revision>13</cp:revision>
  <dcterms:created xsi:type="dcterms:W3CDTF">2019-04-21T13:56:00Z</dcterms:created>
  <dcterms:modified xsi:type="dcterms:W3CDTF">2024-01-05T20:31:42Z</dcterms:modified>
</cp:coreProperties>
</file>